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86368" w:rsidR="000902C3" w:rsidTr="7AA231CE" w14:paraId="54D7929F" w14:textId="77777777">
        <w:tc>
          <w:tcPr>
            <w:tcW w:w="9016" w:type="dxa"/>
            <w:shd w:val="clear" w:color="auto" w:fill="002060"/>
            <w:tcMar/>
          </w:tcPr>
          <w:p w:rsidRPr="00286368" w:rsidR="000902C3" w:rsidP="000902C3" w:rsidRDefault="00EF3CE4" w14:paraId="7C549B52" w14:textId="7E8A336B">
            <w:pPr>
              <w:rPr>
                <w:rFonts w:ascii="Arial" w:hAnsi="Arial" w:cs="Arial"/>
                <w:sz w:val="48"/>
                <w:szCs w:val="48"/>
              </w:rPr>
            </w:pPr>
            <w:r>
              <w:br/>
            </w:r>
            <w:r w:rsidRPr="7AA231CE" w:rsidR="7CBCBABF">
              <w:rPr>
                <w:rFonts w:ascii="Arial" w:hAnsi="Arial" w:cs="Arial"/>
                <w:sz w:val="48"/>
                <w:szCs w:val="48"/>
              </w:rPr>
              <w:t>Direct Observation</w:t>
            </w:r>
          </w:p>
        </w:tc>
      </w:tr>
    </w:tbl>
    <w:p w:rsidRPr="00286368" w:rsidR="000902C3" w:rsidRDefault="000902C3" w14:paraId="1640F4FF" w14:textId="77777777">
      <w:pPr>
        <w:rPr>
          <w:rFonts w:ascii="Arial" w:hAnsi="Arial" w:cs="Arial"/>
        </w:rPr>
      </w:pPr>
    </w:p>
    <w:p w:rsidRPr="00286368" w:rsidR="00C800CE" w:rsidP="6D2EA105" w:rsidRDefault="001668AF" w14:paraId="25CFD511" w14:textId="5CCA7EA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D2EA105" w:rsidR="001668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highlight w:val="lightGray"/>
        </w:rPr>
        <w:t>O</w:t>
      </w:r>
      <w:r w:rsidRPr="6D2EA105" w:rsidR="001668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highlight w:val="lightGray"/>
        </w:rPr>
        <w:t>bservation</w:t>
      </w:r>
      <w:r w:rsidRPr="6D2EA105" w:rsidR="00C800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highlight w:val="lightGray"/>
        </w:rPr>
        <w:t xml:space="preserve"> </w:t>
      </w:r>
      <w:r w:rsidRPr="6D2EA105" w:rsidR="76BC5A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highlight w:val="lightGray"/>
        </w:rPr>
        <w:t>Guidance</w:t>
      </w:r>
      <w:r w:rsidRPr="6D2EA105" w:rsidR="00C800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highlight w:val="lightGray"/>
        </w:rPr>
        <w:t>:</w:t>
      </w:r>
    </w:p>
    <w:p w:rsidRPr="00286368" w:rsidR="00140C1C" w:rsidP="15930795" w:rsidRDefault="00166FCA" w14:paraId="68E4C8E9" w14:textId="3CCEA5CD">
      <w:pPr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Over stage 1 and 2 a minimum of three direct observations are required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</w:p>
    <w:p w:rsidRPr="00286368" w:rsidR="00140C1C" w:rsidP="15930795" w:rsidRDefault="00166FCA" w14:paraId="2A634B47" w14:textId="47F0F9E3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Two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these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must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be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conducted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face to face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via teams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>
        <w:br/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One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can be a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digital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recording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(please see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digital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recording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guidance) </w:t>
      </w:r>
    </w:p>
    <w:p w:rsidRPr="00286368" w:rsidR="00140C1C" w:rsidP="15930795" w:rsidRDefault="00166FCA" w14:paraId="062590C2" w14:textId="4E14038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Observations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must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undertaken by a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PE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stage 2 or a PE stage 1 with the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oversight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a PE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Pr="00286368" w:rsidR="00140C1C" w:rsidP="6D2EA105" w:rsidRDefault="00166FCA" w14:paraId="67D86988" w14:textId="513FD843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Two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of these observations must be of supervising at least two different learners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ne in PEPS 1 and one in PEPS 2 to account for the two different learners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>
        <w:br/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One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can be of another activity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e,g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peer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supervision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leading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group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supervision,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eadi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ng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teaching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development opportunity for learner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the third observation is to be of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other activity this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can be undertaken by a peer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e.g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D2EA105" w:rsidR="73C7E7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practitioner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confid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nt in their PE role to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observ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might be working towards PEPS 2</w:t>
      </w:r>
      <w:r w:rsidRPr="6D2EA10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Pr="00286368" w:rsidR="00140C1C" w:rsidP="15930795" w:rsidRDefault="00166FCA" w14:paraId="312DB675" w14:textId="306FAAA1">
      <w:pPr>
        <w:spacing w:after="20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Practice Education Team will help 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identify</w:t>
      </w:r>
      <w:r w:rsidRPr="15930795" w:rsidR="0C179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suitable observer. You can contact them individually, or by e-mailing </w:t>
      </w:r>
      <w:hyperlink r:id="R07c7e240360646f3">
        <w:r w:rsidRPr="15930795" w:rsidR="0C179D5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PracticeEducation@cumberland.gov.uk</w:t>
        </w:r>
        <w:r w:rsidRPr="15930795" w:rsidR="0C179D5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.</w:t>
        </w:r>
      </w:hyperlink>
    </w:p>
    <w:p w:rsidRPr="00286368" w:rsidR="007827A8" w:rsidP="15930795" w:rsidRDefault="007827A8" w14:paraId="3E90E367" w14:textId="0B264A44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The PE is expected to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>complete Part A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>in advance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and to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send to the Observer before the observation.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</w:p>
    <w:p w:rsidRPr="00286368" w:rsidR="007827A8" w:rsidP="15930795" w:rsidRDefault="007827A8" w14:paraId="68EA323B" w14:textId="03D95AF4">
      <w:pPr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If the Observer attends in person or the observation happens on Microsoft Teams with the Observer present, t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he Observer will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provide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some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>initial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 xml:space="preserve"> verbal feedback</w:t>
      </w:r>
      <w:r w:rsidRPr="15930795" w:rsidR="7E224A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after the session and a written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 xml:space="preserve">report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 xml:space="preserve">(Part B)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>within two weeks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.</w:t>
      </w:r>
      <w:r w:rsidRPr="15930795" w:rsidR="730CCF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 T</w:t>
      </w:r>
      <w:r w:rsidRPr="15930795" w:rsidR="6E03FA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he Observer will ask the </w:t>
      </w:r>
      <w:r w:rsidRPr="15930795" w:rsidR="6E03FA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learner</w:t>
      </w:r>
      <w:r w:rsidRPr="15930795" w:rsidR="19A3F1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(s)</w:t>
      </w:r>
      <w:r w:rsidRPr="15930795" w:rsidR="6E03FA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/ NQSW for verbal feedback</w:t>
      </w:r>
      <w:r w:rsidRPr="15930795" w:rsidR="6E03FA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about their experience of the session</w:t>
      </w:r>
      <w:r w:rsidRPr="15930795" w:rsidR="6ED3E0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5930795" w:rsidR="0FD591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immediately</w:t>
      </w:r>
      <w:r w:rsidRPr="15930795" w:rsidR="0FD591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5930795" w:rsidR="6ED3E0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after if </w:t>
      </w:r>
      <w:r w:rsidRPr="15930795" w:rsidR="4EA892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present</w:t>
      </w:r>
      <w:r w:rsidRPr="15930795" w:rsidR="6ED3E0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via teams or in person</w:t>
      </w:r>
      <w:r w:rsidRPr="15930795" w:rsidR="5494FD5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will complete </w:t>
      </w:r>
      <w:r w:rsidRPr="15930795" w:rsidR="5494FD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(Part D)</w:t>
      </w:r>
      <w:r w:rsidRPr="15930795" w:rsidR="6ED3E0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will</w:t>
      </w:r>
      <w:r w:rsidRPr="15930795" w:rsidR="6ED3E0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seek feedback</w:t>
      </w:r>
      <w:r w:rsidRPr="15930795" w:rsidR="6F561FB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ASPA if observation is done via a digital recording</w:t>
      </w:r>
      <w:r w:rsidRPr="15930795" w:rsidR="6E03FA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15930795" w:rsidR="14972B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 </w:t>
      </w:r>
    </w:p>
    <w:p w:rsidRPr="00286368" w:rsidR="007827A8" w:rsidP="15930795" w:rsidRDefault="007827A8" w14:paraId="37C64E8D" w14:textId="5F5D5CD0">
      <w:pPr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Following the return of the Observer’s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report to the PE, they will complete their section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>(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>P</w:t>
      </w:r>
      <w:r w:rsidRPr="15930795" w:rsidR="401A7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GB"/>
        </w:rPr>
        <w:t>art C)</w:t>
      </w:r>
    </w:p>
    <w:p w:rsidRPr="00286368" w:rsidR="007827A8" w:rsidP="15930795" w:rsidRDefault="007827A8" w14:paraId="7059FEF6" w14:textId="38B99362">
      <w:pPr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5930795" w:rsidR="61B70CF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PE is expected to update their </w:t>
      </w:r>
      <w:r w:rsidRPr="15930795" w:rsidR="61B70CF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PDP plan</w:t>
      </w:r>
      <w:r w:rsidRPr="15930795" w:rsidR="61B70CF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following the observation.</w:t>
      </w:r>
      <w:r w:rsidRPr="15930795" w:rsidR="401A780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15930795" w:rsidR="401A780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15930795" w:rsidR="401A780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Pr="00286368" w:rsidR="007827A8" w:rsidP="15930795" w:rsidRDefault="007827A8" w14:paraId="734698A3" w14:textId="47DC3749">
      <w:pPr>
        <w:pStyle w:val="Normal"/>
        <w:jc w:val="both"/>
        <w:rPr>
          <w:rFonts w:ascii="Arial" w:hAnsi="Arial" w:cs="Arial"/>
        </w:rPr>
      </w:pPr>
    </w:p>
    <w:p w:rsidR="003755C2" w:rsidP="15930795" w:rsidRDefault="003755C2" w14:paraId="3217A817" w14:textId="182957F8">
      <w:pPr>
        <w:pStyle w:val="Normal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55C2" w:rsidTr="003755C2" w14:paraId="44AF6042" w14:textId="77777777">
        <w:trPr>
          <w:trHeight w:val="4362"/>
        </w:trPr>
        <w:tc>
          <w:tcPr>
            <w:tcW w:w="9016" w:type="dxa"/>
            <w:tcBorders>
              <w:bottom w:val="single" w:color="auto" w:sz="4" w:space="0"/>
            </w:tcBorders>
          </w:tcPr>
          <w:p w:rsidRPr="00286368" w:rsidR="003755C2" w:rsidP="003755C2" w:rsidRDefault="003755C2" w14:paraId="7AD366B9" w14:textId="77777777">
            <w:pPr>
              <w:rPr>
                <w:rFonts w:ascii="Arial" w:hAnsi="Arial" w:cs="Arial"/>
                <w:b/>
                <w:i/>
                <w:iCs/>
                <w:color w:val="7030A0"/>
                <w:sz w:val="28"/>
                <w:szCs w:val="24"/>
              </w:rPr>
            </w:pPr>
            <w:r w:rsidRPr="00286368">
              <w:rPr>
                <w:rFonts w:ascii="Arial" w:hAnsi="Arial" w:cs="Arial"/>
                <w:b/>
                <w:i/>
                <w:iCs/>
                <w:color w:val="7030A0"/>
                <w:sz w:val="28"/>
                <w:szCs w:val="24"/>
              </w:rPr>
              <w:lastRenderedPageBreak/>
              <w:t>Part A</w:t>
            </w:r>
          </w:p>
          <w:p w:rsidR="003755C2" w:rsidP="00AA2FA1" w:rsidRDefault="003755C2" w14:paraId="695B9E43" w14:textId="209B5969">
            <w:pPr>
              <w:jc w:val="both"/>
              <w:rPr>
                <w:rFonts w:ascii="Arial" w:hAnsi="Arial" w:cs="Arial"/>
              </w:rPr>
            </w:pPr>
            <w:r w:rsidRPr="00286368">
              <w:rPr>
                <w:rFonts w:ascii="Arial" w:hAnsi="Arial" w:cs="Arial"/>
                <w:b/>
                <w:i/>
                <w:iCs/>
                <w:color w:val="7030A0"/>
                <w:sz w:val="28"/>
                <w:szCs w:val="24"/>
              </w:rPr>
              <w:t>This should be completed by the Practice Educator and sent to the observer before the session.</w:t>
            </w:r>
          </w:p>
          <w:p w:rsidR="003755C2" w:rsidP="00AA2FA1" w:rsidRDefault="003755C2" w14:paraId="621351BB" w14:textId="77777777">
            <w:pPr>
              <w:jc w:val="both"/>
              <w:rPr>
                <w:rFonts w:ascii="Arial" w:hAnsi="Arial" w:cs="Arial"/>
              </w:rPr>
            </w:pPr>
          </w:p>
          <w:p w:rsidRPr="00286368" w:rsidR="003755C2" w:rsidP="003755C2" w:rsidRDefault="003755C2" w14:paraId="69A53B54" w14:textId="77777777">
            <w:pPr>
              <w:rPr>
                <w:rFonts w:ascii="Arial" w:hAnsi="Arial" w:cs="Arial"/>
                <w:b/>
                <w:iCs/>
                <w:color w:val="7030A0"/>
                <w:sz w:val="24"/>
                <w:szCs w:val="24"/>
                <w:u w:val="single"/>
              </w:rPr>
            </w:pPr>
            <w:r w:rsidRPr="00286368">
              <w:rPr>
                <w:rFonts w:ascii="Arial" w:hAnsi="Arial" w:cs="Arial"/>
                <w:b/>
                <w:iCs/>
                <w:color w:val="7030A0"/>
                <w:sz w:val="24"/>
                <w:szCs w:val="24"/>
                <w:u w:val="single"/>
              </w:rPr>
              <w:t xml:space="preserve">Context </w:t>
            </w:r>
          </w:p>
          <w:p w:rsidRPr="00286368" w:rsidR="003755C2" w:rsidP="003755C2" w:rsidRDefault="003755C2" w14:paraId="02E1F550" w14:textId="77777777">
            <w:pPr>
              <w:jc w:val="both"/>
              <w:rPr>
                <w:rFonts w:ascii="Arial" w:hAnsi="Arial" w:cs="Arial"/>
                <w:iCs/>
              </w:rPr>
            </w:pPr>
            <w:r w:rsidRPr="00286368">
              <w:rPr>
                <w:rFonts w:ascii="Arial" w:hAnsi="Arial" w:cs="Arial"/>
                <w:iCs/>
              </w:rPr>
              <w:t>This might include a brief summary (250 words approx.) of:</w:t>
            </w:r>
          </w:p>
          <w:p w:rsidRPr="00286368" w:rsidR="003755C2" w:rsidP="003755C2" w:rsidRDefault="003755C2" w14:paraId="318CB1D7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86368">
              <w:rPr>
                <w:rFonts w:ascii="Arial" w:hAnsi="Arial" w:cs="Arial"/>
                <w:iCs/>
              </w:rPr>
              <w:t>the level of the learner</w:t>
            </w:r>
          </w:p>
          <w:p w:rsidRPr="00286368" w:rsidR="003755C2" w:rsidP="003755C2" w:rsidRDefault="003755C2" w14:paraId="7D8F4C49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86368">
              <w:rPr>
                <w:rFonts w:ascii="Arial" w:hAnsi="Arial" w:cs="Arial"/>
                <w:iCs/>
              </w:rPr>
              <w:t xml:space="preserve">any reasonable adjustments in place or issues which may impact on them during the supervision (being mindful of the student’s right to confidentiality) </w:t>
            </w:r>
          </w:p>
          <w:p w:rsidRPr="00286368" w:rsidR="003755C2" w:rsidP="003755C2" w:rsidRDefault="003755C2" w14:paraId="7D6E92C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86368">
              <w:rPr>
                <w:rFonts w:ascii="Arial" w:hAnsi="Arial" w:cs="Arial"/>
                <w:iCs/>
              </w:rPr>
              <w:t>the point in placement</w:t>
            </w:r>
          </w:p>
          <w:p w:rsidRPr="00286368" w:rsidR="003755C2" w:rsidP="003755C2" w:rsidRDefault="003755C2" w14:paraId="16023C68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86368">
              <w:rPr>
                <w:rFonts w:ascii="Arial" w:hAnsi="Arial" w:cs="Arial"/>
                <w:iCs/>
              </w:rPr>
              <w:t>any relevant information leading up to the session</w:t>
            </w:r>
          </w:p>
          <w:p w:rsidRPr="00286368" w:rsidR="003755C2" w:rsidP="003755C2" w:rsidRDefault="003755C2" w14:paraId="6ED42058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86368">
              <w:rPr>
                <w:rFonts w:ascii="Arial" w:hAnsi="Arial" w:cs="Arial"/>
                <w:iCs/>
              </w:rPr>
              <w:t>the objectives for the session</w:t>
            </w:r>
          </w:p>
          <w:p w:rsidR="003755C2" w:rsidP="003755C2" w:rsidRDefault="003755C2" w14:paraId="55915D26" w14:textId="4966E96A">
            <w:pPr>
              <w:jc w:val="both"/>
              <w:rPr>
                <w:rFonts w:ascii="Arial" w:hAnsi="Arial" w:cs="Arial"/>
              </w:rPr>
            </w:pPr>
            <w:r w:rsidRPr="00286368">
              <w:rPr>
                <w:rFonts w:ascii="Arial" w:hAnsi="Arial" w:cs="Arial"/>
                <w:iCs/>
              </w:rPr>
              <w:t>How you have prepared for the session (relevant readings, reflections, actions from a previous session)</w:t>
            </w:r>
          </w:p>
        </w:tc>
      </w:tr>
      <w:tr w:rsidR="003755C2" w:rsidTr="003755C2" w14:paraId="2109329A" w14:textId="77777777">
        <w:tc>
          <w:tcPr>
            <w:tcW w:w="9016" w:type="dxa"/>
          </w:tcPr>
          <w:p w:rsidR="003755C2" w:rsidP="00AA2FA1" w:rsidRDefault="003755C2" w14:paraId="29296D37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4D78B760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79EC03C1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66B6199F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278D48DC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56A93C09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4C7E9541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7D4EB2B8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49AC3D47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26EE5A41" w14:textId="4F2B42BD">
            <w:pPr>
              <w:jc w:val="both"/>
              <w:rPr>
                <w:rFonts w:ascii="Arial" w:hAnsi="Arial" w:cs="Arial"/>
              </w:rPr>
            </w:pPr>
          </w:p>
        </w:tc>
      </w:tr>
    </w:tbl>
    <w:p w:rsidR="003755C2" w:rsidP="00AA2FA1" w:rsidRDefault="003755C2" w14:paraId="4CA9F493" w14:textId="2F18895D">
      <w:pPr>
        <w:jc w:val="both"/>
        <w:rPr>
          <w:rFonts w:ascii="Arial" w:hAnsi="Arial" w:cs="Arial"/>
        </w:rPr>
      </w:pPr>
    </w:p>
    <w:p w:rsidR="003755C2" w:rsidP="00AA2FA1" w:rsidRDefault="003755C2" w14:paraId="5B5A8615" w14:textId="5E628F1C">
      <w:pPr>
        <w:jc w:val="both"/>
        <w:rPr>
          <w:rFonts w:ascii="Arial" w:hAnsi="Arial" w:cs="Arial"/>
        </w:rPr>
      </w:pPr>
    </w:p>
    <w:p w:rsidR="003755C2" w:rsidP="00AA2FA1" w:rsidRDefault="003755C2" w14:paraId="0618FE57" w14:textId="07E208EE">
      <w:pPr>
        <w:jc w:val="both"/>
        <w:rPr>
          <w:rFonts w:ascii="Arial" w:hAnsi="Arial" w:cs="Arial"/>
        </w:rPr>
      </w:pPr>
    </w:p>
    <w:p w:rsidR="003755C2" w:rsidP="00AA2FA1" w:rsidRDefault="003755C2" w14:paraId="057D4438" w14:textId="31AEBCD6">
      <w:pPr>
        <w:jc w:val="both"/>
        <w:rPr>
          <w:rFonts w:ascii="Arial" w:hAnsi="Arial" w:cs="Arial"/>
        </w:rPr>
      </w:pPr>
    </w:p>
    <w:p w:rsidR="003755C2" w:rsidP="00AA2FA1" w:rsidRDefault="003755C2" w14:paraId="178F22D4" w14:textId="6937E49F">
      <w:pPr>
        <w:jc w:val="both"/>
        <w:rPr>
          <w:rFonts w:ascii="Arial" w:hAnsi="Arial" w:cs="Arial"/>
        </w:rPr>
      </w:pPr>
    </w:p>
    <w:p w:rsidR="003755C2" w:rsidP="00AA2FA1" w:rsidRDefault="003755C2" w14:paraId="204A9E27" w14:textId="69A1F157">
      <w:pPr>
        <w:jc w:val="both"/>
        <w:rPr>
          <w:rFonts w:ascii="Arial" w:hAnsi="Arial" w:cs="Arial"/>
        </w:rPr>
      </w:pPr>
    </w:p>
    <w:p w:rsidR="003755C2" w:rsidP="00AA2FA1" w:rsidRDefault="003755C2" w14:paraId="04B49922" w14:textId="1F6370DD">
      <w:pPr>
        <w:jc w:val="both"/>
        <w:rPr>
          <w:rFonts w:ascii="Arial" w:hAnsi="Arial" w:cs="Arial"/>
        </w:rPr>
      </w:pPr>
    </w:p>
    <w:p w:rsidR="003755C2" w:rsidP="00AA2FA1" w:rsidRDefault="003755C2" w14:paraId="44ED9B03" w14:textId="6A609BED">
      <w:pPr>
        <w:jc w:val="both"/>
        <w:rPr>
          <w:rFonts w:ascii="Arial" w:hAnsi="Arial" w:cs="Arial"/>
        </w:rPr>
      </w:pPr>
    </w:p>
    <w:p w:rsidR="003755C2" w:rsidP="00AA2FA1" w:rsidRDefault="003755C2" w14:paraId="174ACB23" w14:textId="2B5FB0BE">
      <w:pPr>
        <w:jc w:val="both"/>
        <w:rPr>
          <w:rFonts w:ascii="Arial" w:hAnsi="Arial" w:cs="Arial"/>
        </w:rPr>
      </w:pPr>
    </w:p>
    <w:p w:rsidR="003755C2" w:rsidP="00AA2FA1" w:rsidRDefault="003755C2" w14:paraId="110C3740" w14:textId="1CB05E01">
      <w:pPr>
        <w:jc w:val="both"/>
        <w:rPr>
          <w:rFonts w:ascii="Arial" w:hAnsi="Arial" w:cs="Arial"/>
        </w:rPr>
      </w:pPr>
    </w:p>
    <w:p w:rsidR="003755C2" w:rsidP="00AA2FA1" w:rsidRDefault="003755C2" w14:paraId="35131857" w14:textId="3899A27D">
      <w:pPr>
        <w:jc w:val="both"/>
        <w:rPr>
          <w:rFonts w:ascii="Arial" w:hAnsi="Arial" w:cs="Arial"/>
        </w:rPr>
      </w:pPr>
    </w:p>
    <w:p w:rsidR="003755C2" w:rsidP="00AA2FA1" w:rsidRDefault="003755C2" w14:paraId="78FB69ED" w14:textId="601BA51A">
      <w:pPr>
        <w:jc w:val="both"/>
        <w:rPr>
          <w:rFonts w:ascii="Arial" w:hAnsi="Arial" w:cs="Arial"/>
        </w:rPr>
      </w:pPr>
    </w:p>
    <w:p w:rsidR="003755C2" w:rsidP="00AA2FA1" w:rsidRDefault="003755C2" w14:paraId="1F99C7F7" w14:textId="69990952">
      <w:pPr>
        <w:jc w:val="both"/>
        <w:rPr>
          <w:rFonts w:ascii="Arial" w:hAnsi="Arial" w:cs="Arial"/>
        </w:rPr>
      </w:pPr>
    </w:p>
    <w:p w:rsidR="003755C2" w:rsidP="00AA2FA1" w:rsidRDefault="003755C2" w14:paraId="2F0790A4" w14:textId="5044B519">
      <w:pPr>
        <w:jc w:val="both"/>
        <w:rPr>
          <w:rFonts w:ascii="Arial" w:hAnsi="Arial" w:cs="Arial"/>
        </w:rPr>
      </w:pPr>
    </w:p>
    <w:p w:rsidR="003755C2" w:rsidP="00AA2FA1" w:rsidRDefault="003755C2" w14:paraId="76E471E5" w14:textId="34F25B06">
      <w:pPr>
        <w:jc w:val="both"/>
        <w:rPr>
          <w:rFonts w:ascii="Arial" w:hAnsi="Arial" w:cs="Arial"/>
        </w:rPr>
      </w:pPr>
    </w:p>
    <w:p w:rsidR="003755C2" w:rsidP="00AA2FA1" w:rsidRDefault="003755C2" w14:paraId="509AC055" w14:textId="5BD15DD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0"/>
        <w:gridCol w:w="5626"/>
      </w:tblGrid>
      <w:tr w:rsidR="003755C2" w:rsidTr="15930795" w14:paraId="2FCE23F0" w14:textId="77777777">
        <w:tc>
          <w:tcPr>
            <w:tcW w:w="9016" w:type="dxa"/>
            <w:gridSpan w:val="2"/>
            <w:tcMar/>
          </w:tcPr>
          <w:p w:rsidR="003755C2" w:rsidP="00AA2FA1" w:rsidRDefault="003755C2" w14:paraId="7D0BF94D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6444ECA0" w14:textId="4EBD1E17">
            <w:pPr>
              <w:jc w:val="both"/>
              <w:rPr>
                <w:rFonts w:ascii="Arial" w:hAnsi="Arial" w:cs="Arial"/>
              </w:rPr>
            </w:pPr>
            <w:r w:rsidRPr="00286368"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>Part B To be completed by the Observer and sent to the Practice Educator within two weeks of the observation.</w:t>
            </w:r>
          </w:p>
          <w:p w:rsidR="003755C2" w:rsidP="00AA2FA1" w:rsidRDefault="003755C2" w14:paraId="02D7E739" w14:textId="4F6802EC">
            <w:pPr>
              <w:jc w:val="both"/>
              <w:rPr>
                <w:rFonts w:ascii="Arial" w:hAnsi="Arial" w:cs="Arial"/>
              </w:rPr>
            </w:pPr>
          </w:p>
        </w:tc>
      </w:tr>
      <w:tr w:rsidR="003755C2" w:rsidTr="15930795" w14:paraId="10EAB870" w14:textId="1A34FA74">
        <w:tc>
          <w:tcPr>
            <w:tcW w:w="3390" w:type="dxa"/>
            <w:tcMar/>
          </w:tcPr>
          <w:p w:rsidRPr="003755C2" w:rsidR="003755C2" w:rsidP="00AA2FA1" w:rsidRDefault="003755C2" w14:paraId="2D244E45" w14:textId="2A6E7359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Pr="003755C2" w:rsidR="003755C2" w:rsidP="00AA2FA1" w:rsidRDefault="003755C2" w14:paraId="6A4BF140" w14:textId="4854E252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3755C2">
              <w:rPr>
                <w:rFonts w:ascii="Arial" w:hAnsi="Arial" w:cs="Arial"/>
                <w:b/>
                <w:color w:val="7030A0"/>
                <w:sz w:val="24"/>
                <w:szCs w:val="24"/>
              </w:rPr>
              <w:t>Name and role of Observer</w:t>
            </w:r>
          </w:p>
          <w:p w:rsidRPr="003755C2" w:rsidR="003755C2" w:rsidP="00AA2FA1" w:rsidRDefault="003755C2" w14:paraId="12458ACE" w14:textId="4838265B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626" w:type="dxa"/>
            <w:tcMar/>
          </w:tcPr>
          <w:p w:rsidR="003755C2" w:rsidRDefault="003755C2" w14:paraId="21CAB08A" w14:textId="77777777">
            <w:pPr>
              <w:rPr>
                <w:rFonts w:ascii="Arial" w:hAnsi="Arial" w:cs="Arial"/>
              </w:rPr>
            </w:pPr>
          </w:p>
          <w:p w:rsidR="003755C2" w:rsidP="00AA2FA1" w:rsidRDefault="003755C2" w14:paraId="7D78E3DE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D1F11" w:rsidTr="15930795" w14:paraId="7AB31212" w14:textId="77777777">
        <w:tc>
          <w:tcPr>
            <w:tcW w:w="3390" w:type="dxa"/>
            <w:tcMar/>
          </w:tcPr>
          <w:p w:rsidR="003D1F11" w:rsidP="00AA2FA1" w:rsidRDefault="003D1F11" w14:paraId="32EBE554" w14:textId="77777777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Pr="003755C2" w:rsidR="003D1F11" w:rsidP="00AA2FA1" w:rsidRDefault="003D1F11" w14:paraId="7E5F6469" w14:textId="2410C896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Observer’s PE Stage</w:t>
            </w:r>
          </w:p>
        </w:tc>
        <w:tc>
          <w:tcPr>
            <w:tcW w:w="5626" w:type="dxa"/>
            <w:tcMar/>
          </w:tcPr>
          <w:p w:rsidR="003D1F11" w:rsidRDefault="003D1F11" w14:paraId="2C9C13DF" w14:textId="77777777">
            <w:pPr>
              <w:rPr>
                <w:rFonts w:ascii="Arial" w:hAnsi="Arial" w:cs="Arial"/>
              </w:rPr>
            </w:pPr>
          </w:p>
        </w:tc>
      </w:tr>
      <w:tr w:rsidR="003755C2" w:rsidTr="15930795" w14:paraId="2E0BEFAD" w14:textId="386752E2">
        <w:tc>
          <w:tcPr>
            <w:tcW w:w="3390" w:type="dxa"/>
            <w:tcMar/>
          </w:tcPr>
          <w:p w:rsidRPr="003755C2" w:rsidR="003755C2" w:rsidP="00AA2FA1" w:rsidRDefault="003755C2" w14:paraId="5499C68A" w14:textId="7B7B512E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755C2" w:rsidP="003D1F11" w:rsidRDefault="003755C2" w14:paraId="61340C12" w14:textId="77777777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3755C2">
              <w:rPr>
                <w:rFonts w:ascii="Arial" w:hAnsi="Arial" w:cs="Arial"/>
                <w:b/>
                <w:color w:val="7030A0"/>
                <w:sz w:val="24"/>
                <w:szCs w:val="24"/>
              </w:rPr>
              <w:t>Date and setting of the Observation</w:t>
            </w:r>
          </w:p>
          <w:p w:rsidRPr="003755C2" w:rsidR="003D1F11" w:rsidP="003D1F11" w:rsidRDefault="003D1F11" w14:paraId="17B24BA0" w14:textId="1215964F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626" w:type="dxa"/>
            <w:tcMar/>
          </w:tcPr>
          <w:p w:rsidR="003755C2" w:rsidRDefault="003755C2" w14:paraId="2A195F6C" w14:textId="77777777">
            <w:pPr>
              <w:rPr>
                <w:rFonts w:ascii="Arial" w:hAnsi="Arial" w:cs="Arial"/>
              </w:rPr>
            </w:pPr>
          </w:p>
          <w:p w:rsidR="003755C2" w:rsidP="00AA2FA1" w:rsidRDefault="003755C2" w14:paraId="6EE3895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755C2" w:rsidTr="15930795" w14:paraId="5743F6B9" w14:textId="77777777">
        <w:tc>
          <w:tcPr>
            <w:tcW w:w="9016" w:type="dxa"/>
            <w:gridSpan w:val="2"/>
            <w:tcMar/>
          </w:tcPr>
          <w:p w:rsidR="003755C2" w:rsidP="15930795" w:rsidRDefault="003755C2" w14:paraId="79E27DE8" w14:textId="76FAF119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5930795" w:rsidR="1C398B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Guidance</w:t>
            </w:r>
          </w:p>
          <w:p w:rsidR="003755C2" w:rsidP="15930795" w:rsidRDefault="003755C2" w14:paraId="0637FA29" w14:textId="7A0569A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5930795" w:rsidR="1C398B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Please link to the PEPS standards and values statements</w:t>
            </w:r>
            <w:r w:rsidRPr="15930795" w:rsidR="1C398B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in writing this assessment and refer to those which are covered during the session, although not all statements will be relevant for each session. </w:t>
            </w:r>
          </w:p>
          <w:p w:rsidR="003755C2" w:rsidP="15930795" w:rsidRDefault="003755C2" w14:paraId="6C20AC16" w14:textId="0D35B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5930795" w:rsidR="1C398B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observer’s role is to assess whether the standards have been adequately met at this stage and to provide clear reasons to justify their views and recommendations. </w:t>
            </w:r>
          </w:p>
          <w:p w:rsidR="003755C2" w:rsidP="15930795" w:rsidRDefault="003755C2" w14:paraId="636F916D" w14:textId="4451B8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5930795" w:rsidR="1C398B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Previous learning action points should be addressed in this report. </w:t>
            </w:r>
          </w:p>
          <w:p w:rsidR="003755C2" w:rsidP="15930795" w:rsidRDefault="003755C2" w14:paraId="52B2449C" w14:textId="02AFB2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5930795" w:rsidR="1C398B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You may want to comment on the</w:t>
            </w:r>
            <w:r w:rsidRPr="15930795" w:rsidR="1C398B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15930795" w:rsidR="1C398B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overall quality of session (this may include pace, focus, structure, balance of task and reflection, and other areas at the discretion of the observer).</w:t>
            </w:r>
          </w:p>
          <w:p w:rsidR="003755C2" w:rsidP="00902B80" w:rsidRDefault="003755C2" w14:paraId="1F1DDA14" w14:textId="29F5131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3755C2" w:rsidTr="15930795" w14:paraId="4CE77558" w14:textId="77777777">
        <w:tc>
          <w:tcPr>
            <w:tcW w:w="9016" w:type="dxa"/>
            <w:gridSpan w:val="2"/>
            <w:tcMar/>
          </w:tcPr>
          <w:p w:rsidR="003755C2" w:rsidP="00AA2FA1" w:rsidRDefault="003755C2" w14:paraId="5CEB11B3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0EC382B7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5B554C9A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34267FE5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1690089F" w14:textId="5F0BE468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66465DFE" w14:textId="3490CEE9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325EA13A" w14:textId="735C0D14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2D6E9E65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073D11FB" w14:textId="4405335B">
            <w:pPr>
              <w:jc w:val="both"/>
              <w:rPr>
                <w:rFonts w:ascii="Arial" w:hAnsi="Arial" w:cs="Arial"/>
              </w:rPr>
            </w:pPr>
          </w:p>
        </w:tc>
      </w:tr>
      <w:tr w:rsidR="003755C2" w:rsidTr="15930795" w14:paraId="56E5F945" w14:textId="77777777">
        <w:tc>
          <w:tcPr>
            <w:tcW w:w="9016" w:type="dxa"/>
            <w:gridSpan w:val="2"/>
            <w:tcMar/>
          </w:tcPr>
          <w:p w:rsidR="003755C2" w:rsidP="00AA2FA1" w:rsidRDefault="003755C2" w14:paraId="5A711B2E" w14:textId="0C285BBA">
            <w:pPr>
              <w:jc w:val="both"/>
              <w:rPr>
                <w:rFonts w:ascii="Arial" w:hAnsi="Arial" w:cs="Arial"/>
              </w:rPr>
            </w:pPr>
            <w:r w:rsidRPr="003755C2">
              <w:rPr>
                <w:rFonts w:ascii="Arial" w:hAnsi="Arial" w:cs="Arial"/>
                <w:b/>
              </w:rPr>
              <w:t xml:space="preserve">Summary of areas for </w:t>
            </w:r>
            <w:r w:rsidR="00B67C5F">
              <w:rPr>
                <w:rFonts w:ascii="Arial" w:hAnsi="Arial" w:cs="Arial"/>
                <w:b/>
              </w:rPr>
              <w:t xml:space="preserve">the PE’s </w:t>
            </w:r>
            <w:r w:rsidRPr="003755C2">
              <w:rPr>
                <w:rFonts w:ascii="Arial" w:hAnsi="Arial" w:cs="Arial"/>
                <w:b/>
              </w:rPr>
              <w:t>development</w:t>
            </w:r>
            <w:r>
              <w:rPr>
                <w:rFonts w:ascii="Arial" w:hAnsi="Arial" w:cs="Arial"/>
              </w:rPr>
              <w:t>:</w:t>
            </w:r>
          </w:p>
          <w:p w:rsidRPr="00902B80" w:rsidR="00902B80" w:rsidP="00902B80" w:rsidRDefault="00902B80" w14:paraId="124707E7" w14:textId="7777777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B80" w:rsidR="42965B2B">
              <w:rPr>
                <w:rFonts w:ascii="Arial" w:hAnsi="Arial" w:cs="Arial"/>
                <w:sz w:val="20"/>
                <w:szCs w:val="20"/>
              </w:rPr>
              <w:t>Please make suggestions about areas for</w:t>
            </w:r>
            <w:r w:rsidRPr="00902B80" w:rsidR="42965B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2B80" w:rsidR="42965B2B">
              <w:rPr>
                <w:rFonts w:ascii="Arial" w:hAnsi="Arial" w:cs="Arial"/>
                <w:sz w:val="20"/>
                <w:szCs w:val="20"/>
              </w:rPr>
              <w:t>further development which could be included in the Practice Educator’s professional development planning.</w:t>
            </w:r>
          </w:p>
          <w:p w:rsidR="003755C2" w:rsidP="00AA2FA1" w:rsidRDefault="003755C2" w14:paraId="0B4748FB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2755BE1A" w14:textId="77777777">
            <w:pPr>
              <w:jc w:val="both"/>
              <w:rPr>
                <w:rFonts w:ascii="Arial" w:hAnsi="Arial" w:cs="Arial"/>
              </w:rPr>
            </w:pPr>
          </w:p>
          <w:p w:rsidR="003755C2" w:rsidP="00AA2FA1" w:rsidRDefault="003755C2" w14:paraId="51C6E903" w14:textId="48C7780F">
            <w:pPr>
              <w:jc w:val="both"/>
              <w:rPr>
                <w:rFonts w:ascii="Arial" w:hAnsi="Arial" w:cs="Arial"/>
              </w:rPr>
            </w:pPr>
          </w:p>
        </w:tc>
      </w:tr>
    </w:tbl>
    <w:p w:rsidR="00140C1C" w:rsidP="00140C1C" w:rsidRDefault="00140C1C" w14:paraId="091733BB" w14:textId="23211785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B6445" w:rsidTr="004B6445" w14:paraId="505D88A0" w14:textId="77777777">
        <w:tc>
          <w:tcPr>
            <w:tcW w:w="3256" w:type="dxa"/>
          </w:tcPr>
          <w:p w:rsidRPr="004B6445" w:rsidR="004B6445" w:rsidP="00140C1C" w:rsidRDefault="004B6445" w14:paraId="54AEA2DA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</w:pPr>
            <w:r w:rsidRPr="004B6445"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  <w:t>Observer’s signature</w:t>
            </w:r>
          </w:p>
          <w:p w:rsidRPr="004B6445" w:rsidR="004B6445" w:rsidP="00140C1C" w:rsidRDefault="004B6445" w14:paraId="02D48D76" w14:textId="1B563151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</w:pPr>
          </w:p>
        </w:tc>
        <w:tc>
          <w:tcPr>
            <w:tcW w:w="5760" w:type="dxa"/>
          </w:tcPr>
          <w:p w:rsidR="004B6445" w:rsidP="00140C1C" w:rsidRDefault="004B6445" w14:paraId="2F439FFD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4B6445" w:rsidTr="004B6445" w14:paraId="1A6BAEDB" w14:textId="77777777">
        <w:tc>
          <w:tcPr>
            <w:tcW w:w="3256" w:type="dxa"/>
          </w:tcPr>
          <w:p w:rsidR="004B6445" w:rsidP="00140C1C" w:rsidRDefault="004B6445" w14:paraId="1DD8909A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</w:pPr>
            <w:r w:rsidRPr="004B6445"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  <w:t>Date</w:t>
            </w:r>
          </w:p>
          <w:p w:rsidRPr="004B6445" w:rsidR="00902B80" w:rsidP="00140C1C" w:rsidRDefault="00902B80" w14:paraId="2F4F3931" w14:textId="5A5C3134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</w:pPr>
          </w:p>
        </w:tc>
        <w:tc>
          <w:tcPr>
            <w:tcW w:w="5760" w:type="dxa"/>
          </w:tcPr>
          <w:p w:rsidR="004B6445" w:rsidP="00140C1C" w:rsidRDefault="004B6445" w14:paraId="0D51E931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4B6445" w:rsidP="00140C1C" w:rsidRDefault="004B6445" w14:paraId="202C3E70" w14:textId="4D2F03D3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001A60" w:rsidP="00001A60" w:rsidRDefault="00001A60" w14:paraId="09A0FED1" w14:textId="075B1BE3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445" w:rsidTr="004B6445" w14:paraId="7DAFDB45" w14:textId="77777777">
        <w:tc>
          <w:tcPr>
            <w:tcW w:w="9016" w:type="dxa"/>
          </w:tcPr>
          <w:p w:rsidR="004B6445" w:rsidP="00E33D7B" w:rsidRDefault="004B6445" w14:paraId="7E5F054B" w14:textId="09411167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286368"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>C</w:t>
            </w:r>
            <w:r w:rsidRPr="00286368"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 xml:space="preserve"> To be completed by </w:t>
            </w:r>
            <w:r w:rsidR="00902B80"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>the candidate</w:t>
            </w:r>
            <w:r w:rsidR="00E33D7B"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 xml:space="preserve"> within a week of receiving feedback from the Observer.</w:t>
            </w:r>
          </w:p>
          <w:p w:rsidR="004B6445" w:rsidP="00001A60" w:rsidRDefault="004B6445" w14:paraId="00F6232B" w14:textId="65C2D47F">
            <w:pPr>
              <w:tabs>
                <w:tab w:val="left" w:pos="1134"/>
                <w:tab w:val="left" w:pos="4253"/>
              </w:tabs>
              <w:spacing w:before="72" w:line="271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B6445" w:rsidTr="004B6445" w14:paraId="51075052" w14:textId="77777777">
        <w:tc>
          <w:tcPr>
            <w:tcW w:w="9016" w:type="dxa"/>
          </w:tcPr>
          <w:p w:rsidRPr="00E33D7B" w:rsidR="004B6445" w:rsidP="00001A60" w:rsidRDefault="00E33D7B" w14:paraId="263A1AD9" w14:textId="51B6E1A5">
            <w:pPr>
              <w:tabs>
                <w:tab w:val="left" w:pos="1134"/>
                <w:tab w:val="left" w:pos="4253"/>
              </w:tabs>
              <w:spacing w:before="72" w:line="271" w:lineRule="exact"/>
              <w:ind w:right="-20"/>
              <w:rPr>
                <w:rFonts w:ascii="Arial" w:hAnsi="Arial" w:eastAsia="Arial" w:cs="Arial"/>
                <w:b/>
                <w:color w:val="7030A0"/>
                <w:sz w:val="24"/>
                <w:szCs w:val="24"/>
              </w:rPr>
            </w:pPr>
            <w:r w:rsidRPr="00E33D7B">
              <w:rPr>
                <w:rFonts w:ascii="Arial" w:hAnsi="Arial" w:eastAsia="Arial" w:cs="Arial"/>
                <w:b/>
                <w:color w:val="7030A0"/>
                <w:sz w:val="24"/>
                <w:szCs w:val="24"/>
              </w:rPr>
              <w:t>Critical reflection on your practice</w:t>
            </w:r>
          </w:p>
          <w:p w:rsidRPr="00902B80" w:rsidR="00E33D7B" w:rsidP="00001A60" w:rsidRDefault="00E33D7B" w14:paraId="1DB95F6B" w14:textId="1E9566A2">
            <w:pPr>
              <w:tabs>
                <w:tab w:val="left" w:pos="1134"/>
                <w:tab w:val="left" w:pos="4253"/>
              </w:tabs>
              <w:spacing w:before="72" w:line="271" w:lineRule="exact"/>
              <w:ind w:right="-20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  <w:u w:val="single"/>
              </w:rPr>
              <w:t>Guidance</w:t>
            </w:r>
          </w:p>
          <w:p w:rsidRPr="00902B80" w:rsidR="00E33D7B" w:rsidP="00001A60" w:rsidRDefault="00AE3DC9" w14:paraId="45E25B64" w14:textId="05CEB4D7">
            <w:pPr>
              <w:tabs>
                <w:tab w:val="left" w:pos="1134"/>
                <w:tab w:val="left" w:pos="4253"/>
              </w:tabs>
              <w:spacing w:before="72" w:line="271" w:lineRule="exact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Approximately 300 -</w:t>
            </w:r>
            <w:r w:rsidRPr="00902B80" w:rsidR="00902B8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02B80" w:rsidR="00E33D7B">
              <w:rPr>
                <w:rFonts w:ascii="Arial" w:hAnsi="Arial" w:eastAsia="Arial" w:cs="Arial"/>
                <w:sz w:val="20"/>
                <w:szCs w:val="20"/>
              </w:rPr>
              <w:t xml:space="preserve">500 words </w:t>
            </w:r>
          </w:p>
          <w:p w:rsidRPr="00902B80" w:rsidR="00E33D7B" w:rsidP="00E33D7B" w:rsidRDefault="00E33D7B" w14:paraId="4DD31EC0" w14:textId="647BBB78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4253"/>
              </w:tabs>
              <w:spacing w:before="72" w:after="0" w:line="271" w:lineRule="exact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</w:rPr>
              <w:t>How did you establish and sustain a collaborative working relationship</w:t>
            </w:r>
          </w:p>
          <w:p w:rsidRPr="00902B80" w:rsidR="00E33D7B" w:rsidP="00E33D7B" w:rsidRDefault="00E33D7B" w14:paraId="79D3D8BC" w14:textId="18507789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4253"/>
              </w:tabs>
              <w:spacing w:before="72" w:after="0" w:line="271" w:lineRule="exact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</w:rPr>
              <w:t>How and why did you create reflective spaces for learning and support the learner’s critical reflection</w:t>
            </w:r>
          </w:p>
          <w:p w:rsidRPr="00902B80" w:rsidR="00902B80" w:rsidP="00E33D7B" w:rsidRDefault="00902B80" w14:paraId="62066FF3" w14:textId="1A7A2B1D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4253"/>
              </w:tabs>
              <w:spacing w:before="72" w:after="0" w:line="271" w:lineRule="exact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</w:rPr>
              <w:lastRenderedPageBreak/>
              <w:t>What relevant social work knowledge and integration of theory in practice was facilitated</w:t>
            </w:r>
          </w:p>
          <w:p w:rsidRPr="00902B80" w:rsidR="00902B80" w:rsidP="00E33D7B" w:rsidRDefault="00902B80" w14:paraId="473802F8" w14:textId="6EB8A079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4253"/>
              </w:tabs>
              <w:spacing w:before="72" w:after="0" w:line="271" w:lineRule="exact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</w:rPr>
              <w:t>How did you enable the learner to self-evaluate</w:t>
            </w:r>
          </w:p>
          <w:p w:rsidRPr="00902B80" w:rsidR="00902B80" w:rsidP="00E33D7B" w:rsidRDefault="00902B80" w14:paraId="3BF13187" w14:textId="7F2DC5C5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4253"/>
              </w:tabs>
              <w:spacing w:before="72" w:after="0" w:line="271" w:lineRule="exact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</w:rPr>
              <w:t>What timely, honest and constructive feedback on the learner’s performance did you provide</w:t>
            </w:r>
          </w:p>
          <w:p w:rsidRPr="00902B80" w:rsidR="00902B80" w:rsidP="00E33D7B" w:rsidRDefault="00902B80" w14:paraId="49520E85" w14:textId="2F365453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4253"/>
              </w:tabs>
              <w:spacing w:before="72" w:after="0" w:line="271" w:lineRule="exact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</w:rPr>
              <w:t>What feedback did you seek from the learner on their experience of the session</w:t>
            </w:r>
          </w:p>
          <w:p w:rsidRPr="00902B80" w:rsidR="00902B80" w:rsidP="00902B80" w:rsidRDefault="00902B80" w14:paraId="360BA82B" w14:textId="7F5DC87E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4253"/>
              </w:tabs>
              <w:spacing w:before="72" w:after="0" w:line="271" w:lineRule="exact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</w:rPr>
              <w:t xml:space="preserve">What </w:t>
            </w:r>
            <w:r w:rsidR="00804E5B">
              <w:rPr>
                <w:rFonts w:ascii="Arial" w:hAnsi="Arial" w:eastAsia="Arial" w:cs="Arial"/>
                <w:sz w:val="20"/>
                <w:szCs w:val="20"/>
              </w:rPr>
              <w:t xml:space="preserve">went well and what </w:t>
            </w:r>
            <w:r w:rsidRPr="00902B80">
              <w:rPr>
                <w:rFonts w:ascii="Arial" w:hAnsi="Arial" w:eastAsia="Arial" w:cs="Arial"/>
                <w:sz w:val="20"/>
                <w:szCs w:val="20"/>
              </w:rPr>
              <w:t xml:space="preserve">would you have liked to have </w:t>
            </w:r>
            <w:r w:rsidR="00804E5B">
              <w:rPr>
                <w:rFonts w:ascii="Arial" w:hAnsi="Arial" w:eastAsia="Arial" w:cs="Arial"/>
                <w:sz w:val="20"/>
                <w:szCs w:val="20"/>
              </w:rPr>
              <w:t>done differently</w:t>
            </w:r>
          </w:p>
          <w:p w:rsidR="00E33D7B" w:rsidP="003D1F11" w:rsidRDefault="00E33D7B" w14:paraId="5E7BDE2D" w14:textId="700AE1BB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  <w:tab w:val="left" w:pos="4253"/>
              </w:tabs>
              <w:spacing w:before="72" w:after="0" w:line="271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902B80">
              <w:rPr>
                <w:rFonts w:ascii="Arial" w:hAnsi="Arial" w:eastAsia="Arial" w:cs="Arial"/>
                <w:sz w:val="20"/>
                <w:szCs w:val="20"/>
              </w:rPr>
              <w:t xml:space="preserve">Using the Statement of Values and Domains </w:t>
            </w:r>
            <w:proofErr w:type="gramStart"/>
            <w:r w:rsidRPr="00902B80">
              <w:rPr>
                <w:rFonts w:ascii="Arial" w:hAnsi="Arial" w:eastAsia="Arial" w:cs="Arial"/>
                <w:sz w:val="20"/>
                <w:szCs w:val="20"/>
              </w:rPr>
              <w:t>A,B</w:t>
            </w:r>
            <w:proofErr w:type="gramEnd"/>
            <w:r w:rsidRPr="00902B80">
              <w:rPr>
                <w:rFonts w:ascii="Arial" w:hAnsi="Arial" w:eastAsia="Arial" w:cs="Arial"/>
                <w:sz w:val="20"/>
                <w:szCs w:val="20"/>
              </w:rPr>
              <w:t>,C,D identify your areas for development for your Professional development plan</w:t>
            </w:r>
            <w:r w:rsidR="00902B80">
              <w:rPr>
                <w:rFonts w:ascii="Arial" w:hAnsi="Arial" w:eastAsia="Arial" w:cs="Arial"/>
                <w:sz w:val="20"/>
                <w:szCs w:val="20"/>
              </w:rPr>
              <w:t xml:space="preserve"> (PDP). Please transfer to your PDP below</w:t>
            </w:r>
          </w:p>
        </w:tc>
      </w:tr>
      <w:tr w:rsidR="00E33D7B" w:rsidTr="004B6445" w14:paraId="07F913EE" w14:textId="77777777">
        <w:tc>
          <w:tcPr>
            <w:tcW w:w="9016" w:type="dxa"/>
          </w:tcPr>
          <w:p w:rsidR="00E33D7B" w:rsidP="00001A60" w:rsidRDefault="00E33D7B" w14:paraId="26D46C74" w14:textId="77777777">
            <w:pPr>
              <w:tabs>
                <w:tab w:val="left" w:pos="1134"/>
                <w:tab w:val="left" w:pos="4253"/>
              </w:tabs>
              <w:spacing w:before="72" w:line="271" w:lineRule="exact"/>
              <w:ind w:right="-20"/>
              <w:rPr>
                <w:rFonts w:ascii="Arial" w:hAnsi="Arial" w:eastAsia="Arial" w:cs="Arial"/>
                <w:b/>
                <w:color w:val="7030A0"/>
                <w:sz w:val="24"/>
                <w:szCs w:val="24"/>
              </w:rPr>
            </w:pPr>
          </w:p>
          <w:p w:rsidR="00E33D7B" w:rsidP="00001A60" w:rsidRDefault="00E33D7B" w14:paraId="59720610" w14:textId="77777777">
            <w:pPr>
              <w:tabs>
                <w:tab w:val="left" w:pos="1134"/>
                <w:tab w:val="left" w:pos="4253"/>
              </w:tabs>
              <w:spacing w:before="72" w:line="271" w:lineRule="exact"/>
              <w:ind w:right="-20"/>
              <w:rPr>
                <w:rFonts w:ascii="Arial" w:hAnsi="Arial" w:eastAsia="Arial" w:cs="Arial"/>
                <w:b/>
                <w:color w:val="7030A0"/>
                <w:sz w:val="24"/>
                <w:szCs w:val="24"/>
              </w:rPr>
            </w:pPr>
          </w:p>
          <w:p w:rsidR="00E33D7B" w:rsidP="00001A60" w:rsidRDefault="00E33D7B" w14:paraId="580B47BA" w14:textId="77777777">
            <w:pPr>
              <w:tabs>
                <w:tab w:val="left" w:pos="1134"/>
                <w:tab w:val="left" w:pos="4253"/>
              </w:tabs>
              <w:spacing w:before="72" w:line="271" w:lineRule="exact"/>
              <w:ind w:right="-20"/>
              <w:rPr>
                <w:rFonts w:ascii="Arial" w:hAnsi="Arial" w:eastAsia="Arial" w:cs="Arial"/>
                <w:b/>
                <w:color w:val="7030A0"/>
                <w:sz w:val="24"/>
                <w:szCs w:val="24"/>
              </w:rPr>
            </w:pPr>
          </w:p>
          <w:p w:rsidRPr="00E33D7B" w:rsidR="00E33D7B" w:rsidP="00001A60" w:rsidRDefault="00E33D7B" w14:paraId="62559319" w14:textId="65C1D4BD">
            <w:pPr>
              <w:tabs>
                <w:tab w:val="left" w:pos="1134"/>
                <w:tab w:val="left" w:pos="4253"/>
              </w:tabs>
              <w:spacing w:before="72" w:line="271" w:lineRule="exact"/>
              <w:ind w:right="-20"/>
              <w:rPr>
                <w:rFonts w:ascii="Arial" w:hAnsi="Arial" w:eastAsia="Arial" w:cs="Arial"/>
                <w:b/>
                <w:color w:val="7030A0"/>
                <w:sz w:val="24"/>
                <w:szCs w:val="24"/>
              </w:rPr>
            </w:pPr>
          </w:p>
        </w:tc>
      </w:tr>
    </w:tbl>
    <w:p w:rsidR="004B6445" w:rsidP="00001A60" w:rsidRDefault="004B6445" w14:paraId="4D498F68" w14:textId="6075181B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</w:p>
    <w:p w:rsidR="00804E5B" w:rsidP="00001A60" w:rsidRDefault="00804E5B" w14:paraId="072ABA46" w14:textId="01795EA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</w:p>
    <w:p w:rsidR="00804E5B" w:rsidP="00804E5B" w:rsidRDefault="00804E5B" w14:paraId="29E686ED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32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86368" w:rsidR="00804E5B" w:rsidTr="04242DC9" w14:paraId="3D4AFC0B" w14:textId="77777777">
        <w:trPr>
          <w:tblHeader/>
        </w:trPr>
        <w:tc>
          <w:tcPr>
            <w:tcW w:w="9016" w:type="dxa"/>
            <w:tcMar/>
          </w:tcPr>
          <w:p w:rsidRPr="009A3E46" w:rsidR="00804E5B" w:rsidP="005952B3" w:rsidRDefault="00804E5B" w14:paraId="0BD2EA39" w14:textId="77777777">
            <w:pPr>
              <w:rPr>
                <w:rFonts w:ascii="Arial" w:hAnsi="Arial" w:eastAsia="Arial" w:cs="Arial"/>
                <w:b/>
                <w:bCs/>
                <w:i/>
                <w:color w:val="7030A0"/>
                <w:sz w:val="24"/>
                <w:szCs w:val="24"/>
              </w:rPr>
            </w:pPr>
            <w:r w:rsidRPr="009A3E46">
              <w:rPr>
                <w:rFonts w:ascii="Arial" w:hAnsi="Arial" w:eastAsia="Arial" w:cs="Arial"/>
                <w:b/>
                <w:bCs/>
                <w:i/>
                <w:color w:val="7030A0"/>
                <w:sz w:val="24"/>
                <w:szCs w:val="24"/>
              </w:rPr>
              <w:t>Part D Learner Feedback on the Session</w:t>
            </w:r>
          </w:p>
          <w:p w:rsidRPr="009A386D" w:rsidR="00804E5B" w:rsidP="005952B3" w:rsidRDefault="00804E5B" w14:paraId="3570420F" w14:textId="4F48A5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242DC9" w:rsidR="00804E5B">
              <w:rPr>
                <w:rFonts w:ascii="Arial" w:hAnsi="Arial" w:cs="Arial"/>
                <w:sz w:val="20"/>
                <w:szCs w:val="20"/>
              </w:rPr>
              <w:t xml:space="preserve">Comments on how helpful you found this session: for example, was it a </w:t>
            </w:r>
            <w:r w:rsidRPr="04242DC9" w:rsidR="00804E5B">
              <w:rPr>
                <w:rFonts w:ascii="Arial" w:hAnsi="Arial" w:cs="Arial"/>
                <w:sz w:val="20"/>
                <w:szCs w:val="20"/>
              </w:rPr>
              <w:t xml:space="preserve">supportive </w:t>
            </w:r>
            <w:r w:rsidRPr="04242DC9" w:rsidR="00804E5B">
              <w:rPr>
                <w:rFonts w:ascii="Arial" w:hAnsi="Arial" w:cs="Arial"/>
                <w:sz w:val="20"/>
                <w:szCs w:val="20"/>
              </w:rPr>
              <w:t xml:space="preserve">learning environment, did the session support your learning, did the PE create reflective spaces for you, have you been helped to understand your own learning processes, was there a collaborative working </w:t>
            </w:r>
            <w:r w:rsidRPr="04242DC9" w:rsidR="00804E5B">
              <w:rPr>
                <w:rFonts w:ascii="Arial" w:hAnsi="Arial" w:cs="Arial"/>
                <w:sz w:val="20"/>
                <w:szCs w:val="20"/>
              </w:rPr>
              <w:t>relationship, did</w:t>
            </w:r>
            <w:r w:rsidRPr="04242DC9" w:rsidR="00804E5B">
              <w:rPr>
                <w:rFonts w:ascii="Arial" w:hAnsi="Arial" w:cs="Arial"/>
                <w:sz w:val="20"/>
                <w:szCs w:val="20"/>
              </w:rPr>
              <w:t xml:space="preserve"> you receive </w:t>
            </w:r>
            <w:r w:rsidRPr="04242DC9" w:rsidR="00804E5B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specific </w:t>
            </w:r>
            <w:r w:rsidRPr="04242DC9" w:rsidR="00804E5B">
              <w:rPr>
                <w:rFonts w:ascii="Arial" w:hAnsi="Arial" w:cs="Arial"/>
                <w:sz w:val="20"/>
                <w:szCs w:val="20"/>
              </w:rPr>
              <w:t xml:space="preserve">feedback on your practice </w:t>
            </w:r>
          </w:p>
          <w:p w:rsidRPr="00286368" w:rsidR="00804E5B" w:rsidP="005952B3" w:rsidRDefault="00804E5B" w14:paraId="2EA2F9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368" w:rsidR="00804E5B" w:rsidTr="04242DC9" w14:paraId="54B51173" w14:textId="77777777">
        <w:tc>
          <w:tcPr>
            <w:tcW w:w="9016" w:type="dxa"/>
            <w:tcMar/>
          </w:tcPr>
          <w:p w:rsidRPr="00286368" w:rsidR="00804E5B" w:rsidP="005952B3" w:rsidRDefault="00804E5B" w14:paraId="00B40997" w14:textId="77777777">
            <w:pPr>
              <w:rPr>
                <w:rFonts w:ascii="Arial" w:hAnsi="Arial" w:cs="Arial"/>
              </w:rPr>
            </w:pPr>
          </w:p>
          <w:p w:rsidRPr="00286368" w:rsidR="00804E5B" w:rsidP="005952B3" w:rsidRDefault="00804E5B" w14:paraId="15E0A64C" w14:textId="77777777">
            <w:pPr>
              <w:rPr>
                <w:rFonts w:ascii="Arial" w:hAnsi="Arial" w:cs="Arial"/>
              </w:rPr>
            </w:pPr>
          </w:p>
          <w:p w:rsidRPr="00286368" w:rsidR="00804E5B" w:rsidP="005952B3" w:rsidRDefault="00804E5B" w14:paraId="66586D2D" w14:textId="77777777">
            <w:pPr>
              <w:rPr>
                <w:rFonts w:ascii="Arial" w:hAnsi="Arial" w:cs="Arial"/>
              </w:rPr>
            </w:pPr>
          </w:p>
          <w:p w:rsidRPr="00286368" w:rsidR="00804E5B" w:rsidP="005952B3" w:rsidRDefault="00804E5B" w14:paraId="69614C32" w14:textId="77777777">
            <w:pPr>
              <w:rPr>
                <w:rFonts w:ascii="Arial" w:hAnsi="Arial" w:cs="Arial"/>
              </w:rPr>
            </w:pPr>
          </w:p>
        </w:tc>
      </w:tr>
      <w:tr w:rsidRPr="00286368" w:rsidR="00804E5B" w:rsidTr="04242DC9" w14:paraId="5BC68A87" w14:textId="77777777">
        <w:tc>
          <w:tcPr>
            <w:tcW w:w="9016" w:type="dxa"/>
            <w:tcMar/>
          </w:tcPr>
          <w:p w:rsidR="00804E5B" w:rsidP="005952B3" w:rsidRDefault="00804E5B" w14:paraId="416B4936" w14:textId="77777777">
            <w:pPr>
              <w:rPr>
                <w:rFonts w:ascii="Arial" w:hAnsi="Arial" w:cs="Arial"/>
              </w:rPr>
            </w:pPr>
          </w:p>
          <w:p w:rsidR="00804E5B" w:rsidP="005952B3" w:rsidRDefault="00804E5B" w14:paraId="4BE46DB0" w14:textId="77777777">
            <w:pPr>
              <w:rPr>
                <w:rFonts w:ascii="Arial" w:hAnsi="Arial" w:cs="Arial"/>
              </w:rPr>
            </w:pPr>
            <w:r w:rsidRPr="009A3E46"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>Any action points arising from the Learner’s feedback?</w:t>
            </w:r>
          </w:p>
          <w:p w:rsidRPr="00286368" w:rsidR="00804E5B" w:rsidP="005952B3" w:rsidRDefault="00804E5B" w14:paraId="1550E74F" w14:textId="77777777">
            <w:pPr>
              <w:rPr>
                <w:rFonts w:ascii="Arial" w:hAnsi="Arial" w:cs="Arial"/>
              </w:rPr>
            </w:pPr>
          </w:p>
        </w:tc>
      </w:tr>
      <w:tr w:rsidRPr="00286368" w:rsidR="00804E5B" w:rsidTr="04242DC9" w14:paraId="08A4F745" w14:textId="77777777">
        <w:tc>
          <w:tcPr>
            <w:tcW w:w="9016" w:type="dxa"/>
            <w:tcMar/>
          </w:tcPr>
          <w:p w:rsidR="00804E5B" w:rsidP="005952B3" w:rsidRDefault="00804E5B" w14:paraId="6ABD4C29" w14:textId="77777777">
            <w:pPr>
              <w:rPr>
                <w:rFonts w:ascii="Arial" w:hAnsi="Arial" w:cs="Arial"/>
              </w:rPr>
            </w:pPr>
          </w:p>
          <w:p w:rsidR="00804E5B" w:rsidP="005952B3" w:rsidRDefault="00804E5B" w14:paraId="7B1FA90B" w14:textId="77777777">
            <w:pPr>
              <w:rPr>
                <w:rFonts w:ascii="Arial" w:hAnsi="Arial" w:cs="Arial"/>
              </w:rPr>
            </w:pPr>
          </w:p>
        </w:tc>
      </w:tr>
    </w:tbl>
    <w:p w:rsidR="00804E5B" w:rsidP="00804E5B" w:rsidRDefault="00804E5B" w14:paraId="3BAED7AD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</w:p>
    <w:p w:rsidR="00804E5B" w:rsidP="00804E5B" w:rsidRDefault="00804E5B" w14:paraId="3D94D7DF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04E5B" w:rsidTr="005952B3" w14:paraId="77602A1E" w14:textId="77777777">
        <w:tc>
          <w:tcPr>
            <w:tcW w:w="3256" w:type="dxa"/>
          </w:tcPr>
          <w:p w:rsidRPr="004B6445" w:rsidR="00804E5B" w:rsidP="005952B3" w:rsidRDefault="00804E5B" w14:paraId="122A5F8E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  <w:t xml:space="preserve">Candidate’s </w:t>
            </w:r>
            <w:r w:rsidRPr="004B6445"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  <w:t>signature</w:t>
            </w:r>
          </w:p>
          <w:p w:rsidRPr="004B6445" w:rsidR="00804E5B" w:rsidP="005952B3" w:rsidRDefault="00804E5B" w14:paraId="7EA08062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</w:pPr>
          </w:p>
        </w:tc>
        <w:tc>
          <w:tcPr>
            <w:tcW w:w="5760" w:type="dxa"/>
          </w:tcPr>
          <w:p w:rsidR="00804E5B" w:rsidP="005952B3" w:rsidRDefault="00804E5B" w14:paraId="6E6A1979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804E5B" w:rsidTr="005952B3" w14:paraId="0DF32E10" w14:textId="77777777">
        <w:tc>
          <w:tcPr>
            <w:tcW w:w="3256" w:type="dxa"/>
          </w:tcPr>
          <w:p w:rsidR="00804E5B" w:rsidP="005952B3" w:rsidRDefault="00804E5B" w14:paraId="3F3CC825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</w:pPr>
            <w:r w:rsidRPr="004B6445"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  <w:t>Date</w:t>
            </w:r>
          </w:p>
          <w:p w:rsidRPr="004B6445" w:rsidR="00804E5B" w:rsidP="005952B3" w:rsidRDefault="00804E5B" w14:paraId="19D7080A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b/>
                <w:color w:val="7030A0"/>
                <w:position w:val="-1"/>
                <w:sz w:val="24"/>
                <w:szCs w:val="24"/>
              </w:rPr>
            </w:pPr>
          </w:p>
        </w:tc>
        <w:tc>
          <w:tcPr>
            <w:tcW w:w="5760" w:type="dxa"/>
          </w:tcPr>
          <w:p w:rsidR="00804E5B" w:rsidP="005952B3" w:rsidRDefault="00804E5B" w14:paraId="695C1DE1" w14:textId="77777777">
            <w:pPr>
              <w:tabs>
                <w:tab w:val="left" w:pos="1134"/>
                <w:tab w:val="left" w:pos="4253"/>
              </w:tabs>
              <w:spacing w:before="3" w:line="271" w:lineRule="exact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804E5B" w:rsidP="00804E5B" w:rsidRDefault="00804E5B" w14:paraId="453ACFD0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286368" w:rsidR="00804E5B" w:rsidP="00804E5B" w:rsidRDefault="00804E5B" w14:paraId="7C433AA5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Pr="00286368" w:rsidR="00804E5B" w:rsidP="00804E5B" w:rsidRDefault="00804E5B" w14:paraId="3A2DD536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Pr="00286368" w:rsidR="002C0424" w:rsidP="00140C1C" w:rsidRDefault="002C0424" w14:paraId="48E3EFC8" w14:textId="2BC03B5E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902B80" w:rsidP="7AA231CE" w:rsidRDefault="00902B80" w14:paraId="47091345" w14:textId="6D07B10D">
      <w:pPr>
        <w:pStyle w:val="Normal"/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 w:val="1"/>
          <w:bCs w:val="1"/>
          <w:color w:val="231F20"/>
          <w:position w:val="-1"/>
          <w:sz w:val="24"/>
          <w:szCs w:val="24"/>
        </w:rPr>
      </w:pPr>
    </w:p>
    <w:p w:rsidRPr="00286368" w:rsidR="00140C1C" w:rsidP="00140C1C" w:rsidRDefault="00140C1C" w14:paraId="6D3FC063" w14:textId="77777777">
      <w:pPr>
        <w:rPr>
          <w:rFonts w:ascii="Arial" w:hAnsi="Arial" w:cs="Arial"/>
          <w:sz w:val="2"/>
        </w:rPr>
      </w:pPr>
    </w:p>
    <w:p w:rsidR="00961830" w:rsidP="00615943" w:rsidRDefault="00961830" w14:paraId="19C9A9BD" w14:textId="654E4F6A">
      <w:pPr>
        <w:rPr>
          <w:rFonts w:ascii="Arial" w:hAnsi="Arial" w:cs="Arial"/>
        </w:rPr>
      </w:pPr>
    </w:p>
    <w:p w:rsidR="00012914" w:rsidP="00012914" w:rsidRDefault="00012914" w14:paraId="50541935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012914" w:rsidP="00012914" w:rsidRDefault="00012914" w14:paraId="39C93F9E" w14:textId="4F6B813C">
      <w:pPr>
        <w:pStyle w:val="NoSpacing"/>
        <w:rPr>
          <w:rFonts w:ascii="Arial" w:hAnsi="Arial" w:cs="Arial"/>
          <w:sz w:val="20"/>
          <w:szCs w:val="20"/>
        </w:rPr>
      </w:pPr>
    </w:p>
    <w:p w:rsidR="00012914" w:rsidP="00012914" w:rsidRDefault="00012914" w14:paraId="33647ACF" w14:textId="153EE48D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012914" w:rsidRDefault="003B56C8" w14:paraId="28D2B417" w14:textId="75A7507F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012914" w:rsidRDefault="003B56C8" w14:paraId="2EC80934" w14:textId="0ADDCE3C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012914" w:rsidRDefault="003B56C8" w14:paraId="7A3D8E63" w14:textId="4B16331A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012914" w:rsidRDefault="003B56C8" w14:paraId="2DB33ECB" w14:textId="59F24EBF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476E11C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559A967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268AA3B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6CB7530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7D886F2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761DB4F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4102D06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4BD7323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3B56C8" w:rsidRDefault="003B56C8" w14:paraId="19AD8095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B56C8" w:rsidP="00012914" w:rsidRDefault="003B56C8" w14:paraId="3FC3EE65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012914" w:rsidP="00012914" w:rsidRDefault="00012914" w14:paraId="1DD80F5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012914" w:rsidR="00012914" w:rsidP="00012914" w:rsidRDefault="00012914" w14:paraId="2B39D322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012914" w:rsidR="00012914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4FA9" w:rsidP="00644FA9" w:rsidRDefault="00644FA9" w14:paraId="0988B926" w14:textId="77777777">
      <w:pPr>
        <w:spacing w:after="0" w:line="240" w:lineRule="auto"/>
      </w:pPr>
      <w:r>
        <w:separator/>
      </w:r>
    </w:p>
  </w:endnote>
  <w:endnote w:type="continuationSeparator" w:id="0">
    <w:p w:rsidR="00644FA9" w:rsidP="00644FA9" w:rsidRDefault="00644FA9" w14:paraId="2E3001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665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445" w:rsidRDefault="004B6445" w14:paraId="352B694E" w14:textId="13AC6E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E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4FA9" w:rsidRDefault="00644FA9" w14:paraId="08610D7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4FA9" w:rsidP="00644FA9" w:rsidRDefault="00644FA9" w14:paraId="1641D965" w14:textId="77777777">
      <w:pPr>
        <w:spacing w:after="0" w:line="240" w:lineRule="auto"/>
      </w:pPr>
      <w:r>
        <w:separator/>
      </w:r>
    </w:p>
  </w:footnote>
  <w:footnote w:type="continuationSeparator" w:id="0">
    <w:p w:rsidR="00644FA9" w:rsidP="00644FA9" w:rsidRDefault="00644FA9" w14:paraId="66AA1AB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7">
    <w:nsid w:val="6bc00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ec267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5893c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3a16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88c0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2eca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4c80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e8619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346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60b00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e764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A61CD2"/>
    <w:multiLevelType w:val="hybridMultilevel"/>
    <w:tmpl w:val="B51694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65C412D"/>
    <w:multiLevelType w:val="hybridMultilevel"/>
    <w:tmpl w:val="59CC4E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FBA22C6"/>
    <w:multiLevelType w:val="hybridMultilevel"/>
    <w:tmpl w:val="58DA3F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0406477"/>
    <w:multiLevelType w:val="hybridMultilevel"/>
    <w:tmpl w:val="D2E2DB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CE"/>
    <w:rsid w:val="00001A60"/>
    <w:rsid w:val="00012914"/>
    <w:rsid w:val="000902C3"/>
    <w:rsid w:val="000C3042"/>
    <w:rsid w:val="001010BC"/>
    <w:rsid w:val="00113F30"/>
    <w:rsid w:val="00140C1C"/>
    <w:rsid w:val="00146405"/>
    <w:rsid w:val="001668AF"/>
    <w:rsid w:val="00166FCA"/>
    <w:rsid w:val="00286368"/>
    <w:rsid w:val="002A0DF8"/>
    <w:rsid w:val="002C0424"/>
    <w:rsid w:val="0031232A"/>
    <w:rsid w:val="003755C2"/>
    <w:rsid w:val="003B56C8"/>
    <w:rsid w:val="003D1F11"/>
    <w:rsid w:val="004B6445"/>
    <w:rsid w:val="00534F90"/>
    <w:rsid w:val="00615943"/>
    <w:rsid w:val="00644FA9"/>
    <w:rsid w:val="0067E4F2"/>
    <w:rsid w:val="006A607C"/>
    <w:rsid w:val="006D17C2"/>
    <w:rsid w:val="0070670A"/>
    <w:rsid w:val="00714811"/>
    <w:rsid w:val="007827A8"/>
    <w:rsid w:val="00804E5B"/>
    <w:rsid w:val="00810177"/>
    <w:rsid w:val="00873F4D"/>
    <w:rsid w:val="00902B80"/>
    <w:rsid w:val="00961830"/>
    <w:rsid w:val="0098282A"/>
    <w:rsid w:val="009A386D"/>
    <w:rsid w:val="009C2F7D"/>
    <w:rsid w:val="009E02D6"/>
    <w:rsid w:val="009E3032"/>
    <w:rsid w:val="00A41729"/>
    <w:rsid w:val="00AA2FA1"/>
    <w:rsid w:val="00AE3DC9"/>
    <w:rsid w:val="00B67C5F"/>
    <w:rsid w:val="00BC024E"/>
    <w:rsid w:val="00C100A6"/>
    <w:rsid w:val="00C800CE"/>
    <w:rsid w:val="00E33D7B"/>
    <w:rsid w:val="00ED7E98"/>
    <w:rsid w:val="00EF3CE4"/>
    <w:rsid w:val="02E22AF6"/>
    <w:rsid w:val="03B98F66"/>
    <w:rsid w:val="03FE0505"/>
    <w:rsid w:val="04242DC9"/>
    <w:rsid w:val="05304F90"/>
    <w:rsid w:val="06F13028"/>
    <w:rsid w:val="079953BE"/>
    <w:rsid w:val="0C179D53"/>
    <w:rsid w:val="0E3C3B32"/>
    <w:rsid w:val="0E8C7809"/>
    <w:rsid w:val="0FD59174"/>
    <w:rsid w:val="140191C7"/>
    <w:rsid w:val="14972BB8"/>
    <w:rsid w:val="15930795"/>
    <w:rsid w:val="16C3A21B"/>
    <w:rsid w:val="17E1EE88"/>
    <w:rsid w:val="18B1CF74"/>
    <w:rsid w:val="19A3F1F2"/>
    <w:rsid w:val="1B4ACB03"/>
    <w:rsid w:val="1B96E06D"/>
    <w:rsid w:val="1C398BA2"/>
    <w:rsid w:val="21616752"/>
    <w:rsid w:val="237B767F"/>
    <w:rsid w:val="25AFEEEB"/>
    <w:rsid w:val="2AB8C3F0"/>
    <w:rsid w:val="2B92532D"/>
    <w:rsid w:val="2C07320C"/>
    <w:rsid w:val="2C16854F"/>
    <w:rsid w:val="2DA3026D"/>
    <w:rsid w:val="2E6F415C"/>
    <w:rsid w:val="303A1DA5"/>
    <w:rsid w:val="30E17863"/>
    <w:rsid w:val="3293652B"/>
    <w:rsid w:val="38F86DB3"/>
    <w:rsid w:val="3A8DBD89"/>
    <w:rsid w:val="3B7911A6"/>
    <w:rsid w:val="3BF8586A"/>
    <w:rsid w:val="3D65DF93"/>
    <w:rsid w:val="3FF6E5EE"/>
    <w:rsid w:val="401A780C"/>
    <w:rsid w:val="42965B2B"/>
    <w:rsid w:val="454719CA"/>
    <w:rsid w:val="460BC959"/>
    <w:rsid w:val="4906E202"/>
    <w:rsid w:val="4B596AF2"/>
    <w:rsid w:val="4D83B17E"/>
    <w:rsid w:val="4EA89256"/>
    <w:rsid w:val="50586D97"/>
    <w:rsid w:val="53C4D265"/>
    <w:rsid w:val="5494FD57"/>
    <w:rsid w:val="5654C18F"/>
    <w:rsid w:val="57680D0E"/>
    <w:rsid w:val="57AC82AD"/>
    <w:rsid w:val="5B4E3CC4"/>
    <w:rsid w:val="61B70CF5"/>
    <w:rsid w:val="63E59151"/>
    <w:rsid w:val="6402DE3F"/>
    <w:rsid w:val="659EAEA0"/>
    <w:rsid w:val="673A7F01"/>
    <w:rsid w:val="6A0E71CC"/>
    <w:rsid w:val="6D2EA105"/>
    <w:rsid w:val="6E03FAE5"/>
    <w:rsid w:val="6ED3E075"/>
    <w:rsid w:val="6F455E15"/>
    <w:rsid w:val="6F561FBD"/>
    <w:rsid w:val="72AF0D7D"/>
    <w:rsid w:val="730CCFEA"/>
    <w:rsid w:val="73C7E737"/>
    <w:rsid w:val="76BC5AEE"/>
    <w:rsid w:val="7A9D3D9B"/>
    <w:rsid w:val="7AA231CE"/>
    <w:rsid w:val="7AE28E0B"/>
    <w:rsid w:val="7B62DE23"/>
    <w:rsid w:val="7C7E5E6C"/>
    <w:rsid w:val="7CA74101"/>
    <w:rsid w:val="7CBCBABF"/>
    <w:rsid w:val="7DDF81A7"/>
    <w:rsid w:val="7E1A2ECD"/>
    <w:rsid w:val="7E22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BC909C"/>
  <w15:chartTrackingRefBased/>
  <w15:docId w15:val="{AEE31FE4-4F9B-465E-8A1B-283112E005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2C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0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Reference">
    <w:name w:val="Subtle Reference"/>
    <w:basedOn w:val="DefaultParagraphFont"/>
    <w:uiPriority w:val="31"/>
    <w:qFormat/>
    <w:rsid w:val="00C800CE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CE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00CE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140C1C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140C1C"/>
    <w:pPr>
      <w:spacing w:after="0" w:line="240" w:lineRule="auto"/>
    </w:pPr>
    <w:rPr>
      <w:rFonts w:ascii="Calibri" w:hAnsi="Calibri"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0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2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E0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2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E0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0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4FA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4FA9"/>
  </w:style>
  <w:style w:type="paragraph" w:styleId="Footer">
    <w:name w:val="footer"/>
    <w:basedOn w:val="Normal"/>
    <w:link w:val="FooterChar"/>
    <w:uiPriority w:val="99"/>
    <w:unhideWhenUsed/>
    <w:rsid w:val="00644FA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4FA9"/>
  </w:style>
  <w:style w:type="character" w:styleId="Hyperlink">
    <w:name w:val="Hyperlink"/>
    <w:basedOn w:val="DefaultParagraphFont"/>
    <w:uiPriority w:val="99"/>
    <w:unhideWhenUsed/>
    <w:rsid w:val="00012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glossaryDocument" Target="glossary/document.xml" Id="R34a9fed10a7d4e95" /><Relationship Type="http://schemas.openxmlformats.org/officeDocument/2006/relationships/hyperlink" Target="mailto:PracticeEducation@cumbria.gov.uk" TargetMode="External" Id="R07c7e240360646f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37de8-2b79-42ca-acab-41c50ec4421d}"/>
      </w:docPartPr>
      <w:docPartBody>
        <w:p w14:paraId="1915B03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DD22BD6BCDA44AF0EFED88E77C329" ma:contentTypeVersion="7" ma:contentTypeDescription="Create a new document." ma:contentTypeScope="" ma:versionID="c53aa2ba2a6c1197b12ff05d9e491d09">
  <xsd:schema xmlns:xsd="http://www.w3.org/2001/XMLSchema" xmlns:xs="http://www.w3.org/2001/XMLSchema" xmlns:p="http://schemas.microsoft.com/office/2006/metadata/properties" xmlns:ns2="f3971347-8170-4771-b222-7560aa15d61a" xmlns:ns3="09632104-aaf3-4463-bcb7-0d629bfe988d" targetNamespace="http://schemas.microsoft.com/office/2006/metadata/properties" ma:root="true" ma:fieldsID="1f5391b9a658e82bc303cb8217953371" ns2:_="" ns3:_="">
    <xsd:import namespace="f3971347-8170-4771-b222-7560aa15d61a"/>
    <xsd:import namespace="09632104-aaf3-4463-bcb7-0d629bfe9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1347-8170-4771-b222-7560aa15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2104-aaf3-4463-bcb7-0d629bfe9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32104-aaf3-4463-bcb7-0d629bfe988d">
      <UserInfo>
        <DisplayName>Cowley-Sharp, Francesca</DisplayName>
        <AccountId>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F51D50-A37F-4B20-AF45-E6DDB2413232}"/>
</file>

<file path=customXml/itemProps2.xml><?xml version="1.0" encoding="utf-8"?>
<ds:datastoreItem xmlns:ds="http://schemas.openxmlformats.org/officeDocument/2006/customXml" ds:itemID="{446397FD-6385-4C20-AEF0-A3E337E8BC3D}"/>
</file>

<file path=customXml/itemProps3.xml><?xml version="1.0" encoding="utf-8"?>
<ds:datastoreItem xmlns:ds="http://schemas.openxmlformats.org/officeDocument/2006/customXml" ds:itemID="{A6A65377-27F3-4FB2-89C4-667539EAAA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Cumbria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Kelly, Natalie</dc:creator>
  <keywords/>
  <dc:description/>
  <lastModifiedBy>Fawcett-Hodgson, Hayley</lastModifiedBy>
  <revision>7</revision>
  <lastPrinted>2019-12-24T11:27:00.0000000Z</lastPrinted>
  <dcterms:created xsi:type="dcterms:W3CDTF">2021-07-19T15:32:00.0000000Z</dcterms:created>
  <dcterms:modified xsi:type="dcterms:W3CDTF">2023-07-13T14:45:11.2117552Z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0x010100FFCDD22BD6BCDA44AF0EFED88E77C329</vt:lpwstr>
  </property>
</Properties>
</file>