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2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781"/>
        <w:gridCol w:w="1276"/>
        <w:gridCol w:w="2297"/>
        <w:gridCol w:w="958"/>
        <w:gridCol w:w="775"/>
        <w:gridCol w:w="109"/>
        <w:gridCol w:w="109"/>
        <w:gridCol w:w="2415"/>
      </w:tblGrid>
      <w:tr w:rsidR="00685789" w:rsidRPr="00B735A8" w:rsidTr="00685789">
        <w:tc>
          <w:tcPr>
            <w:tcW w:w="10774" w:type="dxa"/>
            <w:gridSpan w:val="9"/>
            <w:shd w:val="clear" w:color="auto" w:fill="EAF1DD"/>
          </w:tcPr>
          <w:p w:rsidR="00685789" w:rsidRPr="00B735A8" w:rsidRDefault="00685789" w:rsidP="0068578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  <w:t>C</w:t>
            </w:r>
            <w:r w:rsidRPr="00B735A8"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  <w:t>omplaint Review Request form</w:t>
            </w:r>
          </w:p>
          <w:p w:rsidR="00685789" w:rsidRPr="00B735A8" w:rsidRDefault="00685789" w:rsidP="00685789">
            <w:pPr>
              <w:jc w:val="center"/>
              <w:rPr>
                <w:rFonts w:ascii="Calibri" w:hAnsi="Calibri"/>
                <w:sz w:val="10"/>
                <w:szCs w:val="10"/>
              </w:rPr>
            </w:pP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>Please complete al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l sections </w:t>
            </w:r>
          </w:p>
        </w:tc>
      </w:tr>
      <w:tr w:rsidR="00685789" w:rsidRPr="00B735A8" w:rsidTr="00685789">
        <w:trPr>
          <w:trHeight w:val="482"/>
        </w:trPr>
        <w:tc>
          <w:tcPr>
            <w:tcW w:w="2835" w:type="dxa"/>
            <w:gridSpan w:val="2"/>
            <w:shd w:val="clear" w:color="auto" w:fill="EAF1DD"/>
            <w:vAlign w:val="center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0"/>
                <w:szCs w:val="20"/>
              </w:rPr>
              <w:t>Student Name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EAF1DD"/>
            <w:vAlign w:val="center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0"/>
                <w:szCs w:val="20"/>
              </w:rPr>
              <w:t>Student Number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789" w:rsidRPr="00C92761" w:rsidTr="00685789">
        <w:tc>
          <w:tcPr>
            <w:tcW w:w="6408" w:type="dxa"/>
            <w:gridSpan w:val="4"/>
            <w:tcBorders>
              <w:bottom w:val="single" w:sz="4" w:space="0" w:color="auto"/>
            </w:tcBorders>
            <w:shd w:val="clear" w:color="auto" w:fill="EAF1DD"/>
          </w:tcPr>
          <w:p w:rsidR="00685789" w:rsidRPr="00C92761" w:rsidRDefault="00685789" w:rsidP="006857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2761">
              <w:rPr>
                <w:rFonts w:asciiTheme="minorHAnsi" w:hAnsiTheme="minorHAnsi" w:cstheme="minorHAnsi"/>
                <w:sz w:val="20"/>
                <w:szCs w:val="20"/>
              </w:rPr>
              <w:t>Contacting you. We will use your student email address. If this is a complaint made by a group of students, give the name of one agreed point of contact. You should refer to the online guidance for making group complaints.</w:t>
            </w:r>
          </w:p>
        </w:tc>
        <w:tc>
          <w:tcPr>
            <w:tcW w:w="4366" w:type="dxa"/>
            <w:gridSpan w:val="5"/>
            <w:shd w:val="clear" w:color="auto" w:fill="auto"/>
          </w:tcPr>
          <w:p w:rsidR="00685789" w:rsidRPr="00C92761" w:rsidRDefault="00685789" w:rsidP="006857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2761">
              <w:rPr>
                <w:rFonts w:asciiTheme="minorHAnsi" w:hAnsiTheme="minorHAnsi" w:cstheme="minorHAnsi"/>
                <w:sz w:val="20"/>
                <w:szCs w:val="20"/>
              </w:rPr>
              <w:t>Point of contact for Group Complaints:</w:t>
            </w:r>
          </w:p>
        </w:tc>
      </w:tr>
      <w:tr w:rsidR="00685789" w:rsidRPr="00B735A8" w:rsidTr="00685789">
        <w:tc>
          <w:tcPr>
            <w:tcW w:w="6408" w:type="dxa"/>
            <w:gridSpan w:val="4"/>
            <w:shd w:val="clear" w:color="auto" w:fill="EAF1DD"/>
          </w:tcPr>
          <w:p w:rsidR="00685789" w:rsidRPr="00B735A8" w:rsidRDefault="00685789" w:rsidP="00685789">
            <w:pPr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 xml:space="preserve">Do you have a disability or specific learning difficulty </w:t>
            </w: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>you would like us to be aware of when considering your complaint?</w:t>
            </w:r>
          </w:p>
        </w:tc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sz w:val="20"/>
                <w:szCs w:val="20"/>
              </w:rPr>
              <w:t xml:space="preserve">Yes / No. </w:t>
            </w:r>
            <w:r w:rsidRPr="00B735A8">
              <w:rPr>
                <w:rFonts w:ascii="Calibri" w:hAnsi="Calibri"/>
                <w:sz w:val="16"/>
                <w:szCs w:val="16"/>
              </w:rPr>
              <w:t>If yes please give details of adjustments that will assist you during the Complaint process.</w:t>
            </w:r>
          </w:p>
        </w:tc>
      </w:tr>
      <w:tr w:rsidR="00685789" w:rsidRPr="00B735A8" w:rsidTr="00685789">
        <w:tc>
          <w:tcPr>
            <w:tcW w:w="10774" w:type="dxa"/>
            <w:gridSpan w:val="9"/>
            <w:shd w:val="clear" w:color="auto" w:fill="EAF1DD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b/>
                <w:sz w:val="20"/>
              </w:rPr>
              <w:t xml:space="preserve">Students’ Union. </w:t>
            </w:r>
            <w:r w:rsidRPr="00B735A8">
              <w:rPr>
                <w:rFonts w:ascii="Calibri" w:hAnsi="Calibri" w:cs="Tahoma"/>
                <w:sz w:val="20"/>
              </w:rPr>
              <w:t>We strongly recommend you approach the Students’ Union for</w:t>
            </w:r>
            <w:r w:rsidRPr="00B735A8">
              <w:rPr>
                <w:rFonts w:ascii="Calibri" w:hAnsi="Calibri" w:cs="Tahoma"/>
                <w:b/>
                <w:sz w:val="20"/>
              </w:rPr>
              <w:t xml:space="preserve"> </w:t>
            </w:r>
            <w:r w:rsidRPr="00B735A8">
              <w:rPr>
                <w:rFonts w:ascii="Calibri" w:hAnsi="Calibri" w:cs="Tahoma"/>
                <w:sz w:val="20"/>
              </w:rPr>
              <w:t xml:space="preserve">independent, confidential and free advice and guidance when making your complaint. Contact the </w:t>
            </w:r>
            <w:r>
              <w:rPr>
                <w:rFonts w:ascii="Calibri" w:hAnsi="Calibri" w:cs="Tahoma"/>
                <w:sz w:val="20"/>
              </w:rPr>
              <w:t>Student Support</w:t>
            </w:r>
            <w:r w:rsidRPr="00B735A8">
              <w:rPr>
                <w:rFonts w:ascii="Calibri" w:hAnsi="Calibri" w:cs="Tahoma"/>
                <w:sz w:val="20"/>
              </w:rPr>
              <w:t xml:space="preserve"> Service via: </w:t>
            </w:r>
            <w:hyperlink r:id="rId7" w:history="1">
              <w:r w:rsidRPr="00B735A8">
                <w:rPr>
                  <w:rFonts w:ascii="Calibri" w:hAnsi="Calibri" w:cs="Tahoma"/>
                  <w:color w:val="0000FF"/>
                  <w:sz w:val="20"/>
                  <w:u w:val="single"/>
                </w:rPr>
                <w:t>http://www.ucsu.me/support</w:t>
              </w:r>
            </w:hyperlink>
            <w:r w:rsidRPr="00B735A8">
              <w:rPr>
                <w:rFonts w:ascii="Calibri" w:hAnsi="Calibri" w:cs="Tahoma"/>
                <w:sz w:val="20"/>
              </w:rPr>
              <w:t xml:space="preserve"> / </w:t>
            </w:r>
            <w:hyperlink r:id="rId8" w:history="1">
              <w:r w:rsidRPr="00B735A8">
                <w:rPr>
                  <w:rFonts w:ascii="Calibri" w:hAnsi="Calibri" w:cs="Tahoma"/>
                  <w:color w:val="0000FF"/>
                  <w:sz w:val="20"/>
                  <w:u w:val="single"/>
                </w:rPr>
                <w:t>SUadvice@cumbria.ac.uk</w:t>
              </w:r>
            </w:hyperlink>
          </w:p>
        </w:tc>
      </w:tr>
      <w:tr w:rsidR="00685789" w:rsidRPr="00B735A8" w:rsidTr="00685789">
        <w:tc>
          <w:tcPr>
            <w:tcW w:w="8141" w:type="dxa"/>
            <w:gridSpan w:val="6"/>
            <w:shd w:val="clear" w:color="auto" w:fill="EAF1DD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Would you like all further correspondence related to your complaint to also be sent to your Students’ Union caseworker via </w:t>
            </w:r>
            <w:hyperlink r:id="rId9" w:history="1">
              <w:r w:rsidRPr="00B735A8">
                <w:rPr>
                  <w:rFonts w:ascii="Calibri" w:hAnsi="Calibri" w:cs="Tahoma"/>
                  <w:color w:val="0000FF"/>
                  <w:sz w:val="20"/>
                  <w:szCs w:val="20"/>
                  <w:u w:val="single"/>
                  <w:lang w:eastAsia="en-US"/>
                </w:rPr>
                <w:t>SUadvice@cumbria.ac.uk</w:t>
              </w:r>
            </w:hyperlink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633" w:type="dxa"/>
            <w:gridSpan w:val="3"/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Yes/No</w:t>
            </w:r>
          </w:p>
        </w:tc>
      </w:tr>
      <w:tr w:rsidR="00685789" w:rsidRPr="00B735A8" w:rsidTr="00685789">
        <w:tc>
          <w:tcPr>
            <w:tcW w:w="4111" w:type="dxa"/>
            <w:gridSpan w:val="3"/>
            <w:shd w:val="clear" w:color="auto" w:fill="000000"/>
          </w:tcPr>
          <w:p w:rsidR="00685789" w:rsidRPr="00B735A8" w:rsidRDefault="00685789" w:rsidP="00685789">
            <w:pPr>
              <w:rPr>
                <w:rFonts w:ascii="Calibri" w:hAnsi="Calibri" w:cs="Tahoma"/>
                <w:b/>
                <w:sz w:val="4"/>
                <w:szCs w:val="4"/>
                <w:lang w:eastAsia="en-US"/>
              </w:rPr>
            </w:pPr>
          </w:p>
        </w:tc>
        <w:tc>
          <w:tcPr>
            <w:tcW w:w="6663" w:type="dxa"/>
            <w:gridSpan w:val="6"/>
            <w:shd w:val="clear" w:color="auto" w:fill="000000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685789" w:rsidRPr="00B735A8" w:rsidTr="00685789">
        <w:tc>
          <w:tcPr>
            <w:tcW w:w="4111" w:type="dxa"/>
            <w:gridSpan w:val="3"/>
            <w:shd w:val="clear" w:color="auto" w:fill="EAF1DD"/>
          </w:tcPr>
          <w:p w:rsidR="00685789" w:rsidRPr="00B735A8" w:rsidRDefault="00685789" w:rsidP="00685789">
            <w:pPr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I am making this Complaint Review Request based on (select one or more of the grounds):</w:t>
            </w:r>
          </w:p>
        </w:tc>
        <w:tc>
          <w:tcPr>
            <w:tcW w:w="6663" w:type="dxa"/>
            <w:gridSpan w:val="6"/>
            <w:shd w:val="clear" w:color="auto" w:fill="EAF1DD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0"/>
                <w:szCs w:val="20"/>
              </w:rPr>
              <w:t xml:space="preserve">I offer the following information in support of the ground(s) selected. </w:t>
            </w:r>
            <w:r w:rsidRPr="00B735A8">
              <w:rPr>
                <w:rFonts w:ascii="Calibri" w:hAnsi="Calibri"/>
                <w:sz w:val="18"/>
                <w:szCs w:val="18"/>
              </w:rPr>
              <w:t>NB: Please provide all information with this form as we may not be able to accept additional information as the procedure progresses.</w:t>
            </w:r>
          </w:p>
        </w:tc>
      </w:tr>
      <w:tr w:rsidR="00685789" w:rsidRPr="00B735A8" w:rsidTr="00685789">
        <w:tc>
          <w:tcPr>
            <w:tcW w:w="4111" w:type="dxa"/>
            <w:gridSpan w:val="3"/>
            <w:shd w:val="clear" w:color="auto" w:fill="auto"/>
          </w:tcPr>
          <w:p w:rsidR="00685789" w:rsidRPr="00B735A8" w:rsidRDefault="00685789" w:rsidP="00685789">
            <w:pPr>
              <w:ind w:left="34"/>
              <w:rPr>
                <w:rFonts w:ascii="Calibri" w:hAnsi="Calibri" w:cs="Tahoma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b/>
                <w:sz w:val="21"/>
                <w:szCs w:val="21"/>
              </w:rPr>
              <w:sym w:font="Wingdings" w:char="F06F"/>
            </w:r>
            <w:r w:rsidRPr="00B735A8">
              <w:rPr>
                <w:rFonts w:ascii="Calibri" w:hAnsi="Calibri" w:cs="Tahoma"/>
                <w:b/>
                <w:sz w:val="21"/>
                <w:szCs w:val="21"/>
              </w:rPr>
              <w:t xml:space="preserve"> 1.</w:t>
            </w:r>
            <w:r w:rsidRPr="00B735A8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Pr="00B735A8">
              <w:rPr>
                <w:rFonts w:ascii="Calibri" w:hAnsi="Calibri"/>
                <w:b/>
                <w:sz w:val="20"/>
                <w:szCs w:val="20"/>
              </w:rPr>
              <w:t>The Complaints Procedure was not correctly followed</w:t>
            </w:r>
            <w:r w:rsidRPr="00B735A8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sz w:val="18"/>
                <w:szCs w:val="18"/>
              </w:rPr>
              <w:t>You need to highlight which parts of the Complaints Procedure have not been followed correctly</w:t>
            </w:r>
            <w:r>
              <w:rPr>
                <w:rFonts w:ascii="Calibri" w:hAnsi="Calibri"/>
                <w:sz w:val="18"/>
                <w:szCs w:val="18"/>
              </w:rPr>
              <w:t xml:space="preserve"> and explain how it was not correctly followed</w:t>
            </w:r>
            <w:r w:rsidRPr="00B735A8">
              <w:rPr>
                <w:rFonts w:ascii="Calibri" w:hAnsi="Calibri"/>
                <w:sz w:val="18"/>
                <w:szCs w:val="18"/>
              </w:rPr>
              <w:t>.</w:t>
            </w:r>
          </w:p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</w:p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</w:p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</w:p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789" w:rsidRPr="00B735A8" w:rsidTr="00685789">
        <w:trPr>
          <w:trHeight w:val="1424"/>
        </w:trPr>
        <w:tc>
          <w:tcPr>
            <w:tcW w:w="41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8"/>
                <w:szCs w:val="28"/>
              </w:rPr>
              <w:sym w:font="Wingdings" w:char="F06F"/>
            </w:r>
            <w:r w:rsidRPr="00B735A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B735A8">
              <w:rPr>
                <w:rFonts w:ascii="Calibri" w:hAnsi="Calibri"/>
                <w:b/>
                <w:sz w:val="20"/>
                <w:szCs w:val="20"/>
              </w:rPr>
              <w:t>. You have new material evidence that you were unable to provide earlier</w:t>
            </w:r>
            <w:r w:rsidRPr="00B735A8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735A8">
              <w:rPr>
                <w:rFonts w:ascii="Calibri" w:hAnsi="Calibri"/>
                <w:sz w:val="16"/>
                <w:szCs w:val="16"/>
              </w:rPr>
              <w:t xml:space="preserve">By material evidence, we mean information that might have the potential to change a decision, although this cannot be guaranteed. </w:t>
            </w:r>
          </w:p>
        </w:tc>
        <w:tc>
          <w:tcPr>
            <w:tcW w:w="6663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/>
                <w:sz w:val="18"/>
                <w:szCs w:val="18"/>
              </w:rPr>
            </w:pPr>
            <w:r w:rsidRPr="00B735A8">
              <w:rPr>
                <w:rFonts w:ascii="Calibri" w:hAnsi="Calibri"/>
                <w:sz w:val="18"/>
                <w:szCs w:val="18"/>
              </w:rPr>
              <w:t>Provide this evidence with this Complaint Review request</w:t>
            </w:r>
          </w:p>
          <w:p w:rsidR="00685789" w:rsidRPr="00B735A8" w:rsidRDefault="00685789" w:rsidP="00685789">
            <w:pPr>
              <w:rPr>
                <w:rFonts w:ascii="Calibri" w:hAnsi="Calibri"/>
                <w:sz w:val="18"/>
                <w:szCs w:val="18"/>
              </w:rPr>
            </w:pPr>
            <w:r w:rsidRPr="00B735A8">
              <w:rPr>
                <w:rFonts w:ascii="Calibri" w:hAnsi="Calibri"/>
                <w:sz w:val="18"/>
                <w:szCs w:val="18"/>
              </w:rPr>
              <w:t>You must explain:</w:t>
            </w:r>
          </w:p>
          <w:p w:rsidR="00685789" w:rsidRPr="00B735A8" w:rsidRDefault="00685789" w:rsidP="00685789">
            <w:pPr>
              <w:numPr>
                <w:ilvl w:val="0"/>
                <w:numId w:val="1"/>
              </w:numPr>
              <w:ind w:left="232" w:hanging="232"/>
              <w:rPr>
                <w:rFonts w:ascii="Calibri" w:hAnsi="Calibri"/>
                <w:sz w:val="18"/>
                <w:szCs w:val="18"/>
              </w:rPr>
            </w:pPr>
            <w:r w:rsidRPr="00B735A8">
              <w:rPr>
                <w:rFonts w:ascii="Calibri" w:hAnsi="Calibri"/>
                <w:sz w:val="18"/>
                <w:szCs w:val="18"/>
              </w:rPr>
              <w:t xml:space="preserve">Why it was not available when you first made your complaint </w:t>
            </w:r>
          </w:p>
          <w:p w:rsidR="00685789" w:rsidRPr="00B735A8" w:rsidRDefault="00685789" w:rsidP="00685789">
            <w:pPr>
              <w:numPr>
                <w:ilvl w:val="0"/>
                <w:numId w:val="1"/>
              </w:numPr>
              <w:ind w:left="232" w:hanging="232"/>
              <w:rPr>
                <w:rFonts w:ascii="Calibri" w:hAnsi="Calibri"/>
                <w:sz w:val="18"/>
                <w:szCs w:val="18"/>
              </w:rPr>
            </w:pPr>
            <w:r w:rsidRPr="00B735A8">
              <w:rPr>
                <w:rFonts w:ascii="Calibri" w:hAnsi="Calibri"/>
                <w:sz w:val="18"/>
                <w:szCs w:val="18"/>
              </w:rPr>
              <w:t>Which Key point(s) the new information relates to</w:t>
            </w:r>
            <w:r>
              <w:rPr>
                <w:rFonts w:ascii="Calibri" w:hAnsi="Calibri"/>
                <w:sz w:val="18"/>
                <w:szCs w:val="18"/>
              </w:rPr>
              <w:t xml:space="preserve"> (where key points have been agreed with an Investigating Officer)</w:t>
            </w:r>
            <w:r w:rsidRPr="00B735A8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:rsidR="00685789" w:rsidRPr="00B735A8" w:rsidRDefault="00685789" w:rsidP="0068578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85789" w:rsidRPr="00B735A8" w:rsidTr="00685789">
        <w:trPr>
          <w:trHeight w:val="1479"/>
        </w:trPr>
        <w:tc>
          <w:tcPr>
            <w:tcW w:w="4111" w:type="dxa"/>
            <w:gridSpan w:val="3"/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8"/>
                <w:szCs w:val="28"/>
              </w:rPr>
              <w:sym w:font="Wingdings" w:char="F06F"/>
            </w:r>
            <w:r w:rsidRPr="00B735A8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B735A8">
              <w:rPr>
                <w:rFonts w:ascii="Calibri" w:hAnsi="Calibri"/>
                <w:b/>
                <w:sz w:val="20"/>
                <w:szCs w:val="20"/>
              </w:rPr>
              <w:t>. The remedy was not proportionate to the key points that were upheld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sz w:val="18"/>
                <w:szCs w:val="18"/>
              </w:rPr>
              <w:t>What do you think should be offered?</w:t>
            </w:r>
          </w:p>
        </w:tc>
      </w:tr>
      <w:tr w:rsidR="00685789" w:rsidRPr="00B735A8" w:rsidTr="00685789">
        <w:tc>
          <w:tcPr>
            <w:tcW w:w="10774" w:type="dxa"/>
            <w:gridSpan w:val="9"/>
            <w:shd w:val="clear" w:color="auto" w:fill="auto"/>
          </w:tcPr>
          <w:p w:rsidR="00685789" w:rsidRPr="00B735A8" w:rsidRDefault="00685789" w:rsidP="00685789">
            <w:pPr>
              <w:rPr>
                <w:rFonts w:ascii="Calibri" w:hAnsi="Calibri" w:cs="Tahoma"/>
                <w:sz w:val="20"/>
              </w:rPr>
            </w:pPr>
            <w:r w:rsidRPr="00B735A8">
              <w:rPr>
                <w:rFonts w:ascii="Calibri" w:hAnsi="Calibri" w:cs="Tahoma"/>
                <w:sz w:val="20"/>
              </w:rPr>
              <w:t>I have read and understood the Complaint Review section of the Student Complaints Procedure (</w:t>
            </w:r>
            <w:r w:rsidRPr="001E2991">
              <w:rPr>
                <w:rFonts w:ascii="Calibri" w:hAnsi="Calibri" w:cs="Tahoma"/>
                <w:sz w:val="20"/>
              </w:rPr>
              <w:t>Section 7)</w:t>
            </w:r>
            <w:r w:rsidRPr="00B735A8">
              <w:rPr>
                <w:rFonts w:ascii="Calibri" w:hAnsi="Calibri" w:cs="Tahoma"/>
                <w:sz w:val="20"/>
              </w:rPr>
              <w:t xml:space="preserve"> and understand that I may seek information, advice and guidance from the Students’ Union (</w:t>
            </w:r>
            <w:hyperlink r:id="rId10" w:history="1">
              <w:r w:rsidRPr="00B735A8">
                <w:rPr>
                  <w:rStyle w:val="Hyperlink"/>
                  <w:rFonts w:ascii="Calibri" w:hAnsi="Calibri" w:cs="Tahoma"/>
                  <w:sz w:val="20"/>
                </w:rPr>
                <w:t>http://www.ucsu.me/support</w:t>
              </w:r>
            </w:hyperlink>
            <w:r w:rsidRPr="00B735A8">
              <w:rPr>
                <w:rFonts w:ascii="Calibri" w:hAnsi="Calibri" w:cs="Tahoma"/>
                <w:sz w:val="20"/>
              </w:rPr>
              <w:t>) at any time during this Complaint Review.</w:t>
            </w:r>
          </w:p>
        </w:tc>
      </w:tr>
      <w:tr w:rsidR="00685789" w:rsidRPr="00B735A8" w:rsidTr="00685789">
        <w:tc>
          <w:tcPr>
            <w:tcW w:w="2054" w:type="dxa"/>
            <w:shd w:val="clear" w:color="auto" w:fill="EAF1DD"/>
            <w:vAlign w:val="center"/>
          </w:tcPr>
          <w:p w:rsidR="00685789" w:rsidRPr="00B735A8" w:rsidRDefault="00685789" w:rsidP="00685789">
            <w:pPr>
              <w:spacing w:line="26" w:lineRule="atLeast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Signed</w:t>
            </w: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(Student)</w:t>
            </w:r>
          </w:p>
          <w:p w:rsidR="00685789" w:rsidRPr="00B735A8" w:rsidRDefault="00685789" w:rsidP="00685789">
            <w:pPr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5312" w:type="dxa"/>
            <w:gridSpan w:val="4"/>
            <w:shd w:val="clear" w:color="auto" w:fill="auto"/>
            <w:vAlign w:val="center"/>
          </w:tcPr>
          <w:p w:rsidR="00685789" w:rsidRPr="00B735A8" w:rsidRDefault="00685789" w:rsidP="00685789">
            <w:pPr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EAF1DD"/>
            <w:vAlign w:val="center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85789" w:rsidRPr="00B735A8" w:rsidRDefault="00685789" w:rsidP="0068578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5789" w:rsidRPr="00B735A8" w:rsidTr="00685789">
        <w:trPr>
          <w:trHeight w:val="444"/>
        </w:trPr>
        <w:tc>
          <w:tcPr>
            <w:tcW w:w="10774" w:type="dxa"/>
            <w:gridSpan w:val="9"/>
            <w:shd w:val="clear" w:color="auto" w:fill="auto"/>
            <w:vAlign w:val="center"/>
          </w:tcPr>
          <w:p w:rsidR="00685789" w:rsidRDefault="00685789" w:rsidP="00685789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685789" w:rsidRDefault="00685789" w:rsidP="00685789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Please read the Privacy Notice online: </w:t>
            </w:r>
            <w:hyperlink r:id="rId11" w:history="1">
              <w:r w:rsidRPr="009C6C23">
                <w:rPr>
                  <w:rFonts w:ascii="Calibri" w:hAnsi="Calibri" w:cs="Calibri"/>
                  <w:color w:val="0000FF"/>
                  <w:sz w:val="21"/>
                  <w:szCs w:val="21"/>
                  <w:u w:val="single"/>
                  <w:lang w:eastAsia="en-US"/>
                </w:rPr>
                <w:t>https://my.cumbria.ac.uk/Student-Life/Student-Policies-and-Procedures/</w:t>
              </w:r>
            </w:hyperlink>
            <w:proofErr w:type="gramStart"/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which</w:t>
            </w:r>
            <w:proofErr w:type="gramEnd"/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explains how the University will use any data, including sensitive personal data, that you provide or may be collected in relation to your complaint. By sending us your </w:t>
            </w: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eligibility review request</w:t>
            </w:r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>, you are confirming you have read, understood and agree with the Notice</w:t>
            </w:r>
          </w:p>
          <w:p w:rsidR="00685789" w:rsidRDefault="00685789" w:rsidP="00685789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685789" w:rsidRDefault="00685789" w:rsidP="00685789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685789" w:rsidRPr="00B735A8" w:rsidRDefault="00685789" w:rsidP="00685789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Send your completed Complaint Review Request, within 10 working days of the 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date you were sent the outcome of your complaint</w:t>
            </w: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to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the Student Procedures Team</w:t>
            </w: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: </w:t>
            </w:r>
            <w:hyperlink r:id="rId12" w:history="1">
              <w:r w:rsidRPr="00B735A8">
                <w:rPr>
                  <w:rFonts w:ascii="Calibri" w:eastAsia="Calibri" w:hAnsi="Calibri"/>
                  <w:color w:val="0000FF"/>
                  <w:sz w:val="21"/>
                  <w:szCs w:val="21"/>
                  <w:u w:val="single"/>
                  <w:lang w:eastAsia="en-US"/>
                </w:rPr>
                <w:t>studentprocedures@cumbria.ac.uk</w:t>
              </w:r>
            </w:hyperlink>
          </w:p>
        </w:tc>
      </w:tr>
    </w:tbl>
    <w:p w:rsidR="000E39BE" w:rsidRPr="00867A4C" w:rsidRDefault="000E39BE" w:rsidP="00867A4C">
      <w:pPr>
        <w:ind w:right="-1039"/>
        <w:rPr>
          <w:rFonts w:ascii="Calibri" w:hAnsi="Calibri" w:cs="Tahoma"/>
          <w:sz w:val="19"/>
          <w:szCs w:val="19"/>
          <w:lang w:eastAsia="en-US"/>
        </w:rPr>
      </w:pPr>
      <w:bookmarkStart w:id="0" w:name="_GoBack"/>
      <w:bookmarkEnd w:id="0"/>
    </w:p>
    <w:sectPr w:rsidR="000E39BE" w:rsidRPr="00867A4C" w:rsidSect="00D45B96">
      <w:headerReference w:type="default" r:id="rId13"/>
      <w:footerReference w:type="default" r:id="rId14"/>
      <w:pgSz w:w="11906" w:h="16838" w:code="9"/>
      <w:pgMar w:top="709" w:right="1440" w:bottom="1440" w:left="144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96" w:rsidRDefault="00D45B96" w:rsidP="00D45B96">
      <w:r>
        <w:separator/>
      </w:r>
    </w:p>
  </w:endnote>
  <w:endnote w:type="continuationSeparator" w:id="0">
    <w:p w:rsidR="00D45B96" w:rsidRDefault="00D45B96" w:rsidP="00D4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96" w:rsidRPr="00D45B96" w:rsidRDefault="007C0CF4" w:rsidP="00D45B96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Complaint Review  request Form Jan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96" w:rsidRDefault="00D45B96" w:rsidP="00D45B96">
      <w:r>
        <w:separator/>
      </w:r>
    </w:p>
  </w:footnote>
  <w:footnote w:type="continuationSeparator" w:id="0">
    <w:p w:rsidR="00D45B96" w:rsidRDefault="00D45B96" w:rsidP="00D4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89" w:rsidRDefault="00685789">
    <w:pPr>
      <w:pStyle w:val="Header"/>
    </w:pPr>
    <w:r w:rsidRPr="00B00CA9">
      <w:rPr>
        <w:noProof/>
      </w:rPr>
      <w:drawing>
        <wp:inline distT="0" distB="0" distL="0" distR="0" wp14:anchorId="0795933A" wp14:editId="103DD5AA">
          <wp:extent cx="5731510" cy="1258290"/>
          <wp:effectExtent l="0" t="0" r="2540" b="0"/>
          <wp:docPr id="1" name="Picture 1" descr="UoC_Logo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UoC_Logo-01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62E"/>
    <w:multiLevelType w:val="hybridMultilevel"/>
    <w:tmpl w:val="BF08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6"/>
    <w:rsid w:val="000E39BE"/>
    <w:rsid w:val="00182B95"/>
    <w:rsid w:val="001E2991"/>
    <w:rsid w:val="002614E4"/>
    <w:rsid w:val="003C5F79"/>
    <w:rsid w:val="00487E63"/>
    <w:rsid w:val="00634D71"/>
    <w:rsid w:val="00685789"/>
    <w:rsid w:val="007C0CF4"/>
    <w:rsid w:val="00867A4C"/>
    <w:rsid w:val="00AE5580"/>
    <w:rsid w:val="00B1013F"/>
    <w:rsid w:val="00C92761"/>
    <w:rsid w:val="00D45B96"/>
    <w:rsid w:val="00DA53DA"/>
    <w:rsid w:val="00F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6D789A-F498-4C22-AB9D-0FFC5FC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B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B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Footer">
    <w:name w:val="Header &amp; Footer"/>
    <w:rsid w:val="00182B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dvice@cumbria.ac.uk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csu.me/support" TargetMode="External"/><Relationship Id="rId12" Type="http://schemas.openxmlformats.org/officeDocument/2006/relationships/hyperlink" Target="mailto:studentprocedures@cumbria.ac.uk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cumbria.ac.uk/Student-Life/Student-Policies-and-Procedur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su.me/support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SUadvice@cumbria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B793EED14881F44FB9CE5F9860DB9B59" ma:contentTypeVersion="1" ma:contentTypeDescription="Create a new document." ma:contentTypeScope="" ma:versionID="649c950bb861c280766fe4b70fa478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fdd9121c724c9673c0bc323c307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92CC8-9410-44DB-8174-E8DF0A782F6B}"/>
</file>

<file path=customXml/itemProps2.xml><?xml version="1.0" encoding="utf-8"?>
<ds:datastoreItem xmlns:ds="http://schemas.openxmlformats.org/officeDocument/2006/customXml" ds:itemID="{79D88C16-67B9-4C1F-BB02-72DF871FD0DB}"/>
</file>

<file path=customXml/itemProps3.xml><?xml version="1.0" encoding="utf-8"?>
<ds:datastoreItem xmlns:ds="http://schemas.openxmlformats.org/officeDocument/2006/customXml" ds:itemID="{46CC46F3-D5F0-40F9-9108-E30099DBD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Forrester, Suzanne</cp:lastModifiedBy>
  <cp:revision>11</cp:revision>
  <cp:lastPrinted>2018-06-04T11:02:00Z</cp:lastPrinted>
  <dcterms:created xsi:type="dcterms:W3CDTF">2017-09-17T14:15:00Z</dcterms:created>
  <dcterms:modified xsi:type="dcterms:W3CDTF">2019-01-25T11:19:00Z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0x010100B793EED14881F44FB9CE5F9860DB9B59</vt:lpwstr>
  </property>
  <property fmtid="{D5CDD505-2E9C-101B-9397-08002B2CF9AE}" pid="3" name="Order">
    <vt:r8>100</vt:r8>
  </property>
</Properties>
</file>